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4 -->
  <w:body>
    <w:p w:rsidR="00542C81" w:rsidRPr="00EF7E85" w:rsidP="00542C81" w14:paraId="48CA2FE7" w14:textId="7777777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EF7E85">
        <w:rPr>
          <w:rFonts w:ascii="Calibri" w:eastAsia="Calibri" w:hAnsi="Calibri" w:cs="Times New Roman"/>
          <w:b/>
          <w:sz w:val="20"/>
          <w:szCs w:val="20"/>
        </w:rPr>
        <w:t xml:space="preserve">COLLECTION KIT CONTENTS: </w:t>
      </w:r>
      <w:r w:rsidRPr="00EF7E85">
        <w:rPr>
          <w:rFonts w:ascii="Calibri" w:eastAsia="Calibri" w:hAnsi="Calibri" w:cs="Times New Roman"/>
          <w:sz w:val="20"/>
          <w:szCs w:val="20"/>
        </w:rPr>
        <w:br/>
      </w:r>
    </w:p>
    <w:p w:rsidR="00542C81" w:rsidRPr="00EF7E85" w:rsidP="00542C81" w14:paraId="0F9C8B36" w14:textId="77777777">
      <w:pPr>
        <w:numPr>
          <w:ilvl w:val="0"/>
          <w:numId w:val="2"/>
        </w:numPr>
        <w:spacing w:line="240" w:lineRule="auto"/>
        <w:contextualSpacing/>
        <w:rPr>
          <w:rFonts w:ascii="Calibri" w:eastAsia="Times New Roman" w:hAnsi="Calibri" w:cs="Times New Roman"/>
          <w:b/>
          <w:sz w:val="20"/>
          <w:szCs w:val="20"/>
        </w:rPr>
      </w:pPr>
      <w:r w:rsidRPr="00EF7E85">
        <w:rPr>
          <w:rFonts w:ascii="Calibri" w:eastAsia="Times New Roman" w:hAnsi="Calibri" w:cs="Times New Roman"/>
          <w:b/>
          <w:sz w:val="20"/>
          <w:szCs w:val="20"/>
        </w:rPr>
        <w:t>Three (3) – 8 x 10 biohazard bags with pouch &amp; absorbent pad</w:t>
      </w:r>
    </w:p>
    <w:p w:rsidR="00542C81" w:rsidRPr="00EF7E85" w:rsidP="00C278B6" w14:paraId="03954560" w14:textId="77777777">
      <w:pPr>
        <w:numPr>
          <w:ilvl w:val="0"/>
          <w:numId w:val="2"/>
        </w:numPr>
        <w:spacing w:line="240" w:lineRule="auto"/>
        <w:contextualSpacing/>
        <w:rPr>
          <w:rFonts w:ascii="Calibri" w:eastAsia="Times New Roman" w:hAnsi="Calibri" w:cs="Times New Roman"/>
          <w:sz w:val="20"/>
          <w:szCs w:val="20"/>
        </w:rPr>
      </w:pPr>
      <w:r w:rsidRPr="00EF7E85">
        <w:rPr>
          <w:rFonts w:ascii="Calibri" w:eastAsia="Times New Roman" w:hAnsi="Calibri" w:cs="Times New Roman"/>
          <w:b/>
          <w:sz w:val="20"/>
          <w:szCs w:val="20"/>
        </w:rPr>
        <w:t>Two (2) – Tube labels</w:t>
      </w:r>
      <w:r w:rsidRPr="00EF7E85" w:rsidR="00C278B6">
        <w:rPr>
          <w:rFonts w:ascii="Calibri" w:eastAsia="Times New Roman" w:hAnsi="Calibri" w:cs="Times New Roman"/>
          <w:sz w:val="20"/>
          <w:szCs w:val="20"/>
        </w:rPr>
        <w:t xml:space="preserve"> (</w:t>
      </w:r>
      <w:r w:rsidRPr="00EF7E85" w:rsidR="00C278B6">
        <w:rPr>
          <w:rFonts w:ascii="Calibri" w:eastAsia="Times New Roman" w:hAnsi="Calibri" w:cs="Times New Roman"/>
          <w:sz w:val="20"/>
          <w:szCs w:val="20"/>
        </w:rPr>
        <w:t>Qualtrax</w:t>
      </w:r>
      <w:r w:rsidRPr="00EF7E85" w:rsidR="00C278B6">
        <w:rPr>
          <w:rFonts w:ascii="Calibri" w:eastAsia="Times New Roman" w:hAnsi="Calibri" w:cs="Times New Roman"/>
          <w:sz w:val="20"/>
          <w:szCs w:val="20"/>
        </w:rPr>
        <w:t xml:space="preserve"> ID # 22565)</w:t>
      </w:r>
    </w:p>
    <w:p w:rsidR="00542C81" w:rsidRPr="00EF7E85" w:rsidP="00542C81" w14:paraId="1093348B" w14:textId="77777777">
      <w:pPr>
        <w:numPr>
          <w:ilvl w:val="0"/>
          <w:numId w:val="2"/>
        </w:numPr>
        <w:spacing w:line="240" w:lineRule="auto"/>
        <w:contextualSpacing/>
        <w:rPr>
          <w:rFonts w:ascii="Calibri" w:eastAsia="Times New Roman" w:hAnsi="Calibri" w:cs="Times New Roman"/>
          <w:b/>
          <w:sz w:val="20"/>
          <w:szCs w:val="20"/>
        </w:rPr>
      </w:pPr>
      <w:r w:rsidRPr="00EF7E85">
        <w:rPr>
          <w:rFonts w:ascii="Calibri" w:eastAsia="Times New Roman" w:hAnsi="Calibri" w:cs="Times New Roman"/>
          <w:b/>
          <w:sz w:val="20"/>
          <w:szCs w:val="20"/>
        </w:rPr>
        <w:t>One (1) – Cary Blair vial with indicator</w:t>
      </w:r>
      <w:r w:rsidRPr="00EF7E85" w:rsidR="00C278B6">
        <w:rPr>
          <w:rFonts w:ascii="Calibri" w:eastAsia="Times New Roman" w:hAnsi="Calibri" w:cs="Times New Roman"/>
          <w:b/>
          <w:sz w:val="20"/>
          <w:szCs w:val="20"/>
        </w:rPr>
        <w:t xml:space="preserve"> (subject to expiration)</w:t>
      </w:r>
    </w:p>
    <w:p w:rsidR="00542C81" w:rsidRPr="00EF7E85" w:rsidP="00542C81" w14:paraId="7A53629A" w14:textId="77777777">
      <w:pPr>
        <w:numPr>
          <w:ilvl w:val="0"/>
          <w:numId w:val="2"/>
        </w:numPr>
        <w:spacing w:line="240" w:lineRule="auto"/>
        <w:contextualSpacing/>
        <w:rPr>
          <w:rFonts w:ascii="Calibri" w:eastAsia="Times New Roman" w:hAnsi="Calibri" w:cs="Times New Roman"/>
          <w:b/>
          <w:sz w:val="20"/>
          <w:szCs w:val="20"/>
        </w:rPr>
      </w:pPr>
      <w:r w:rsidRPr="00EF7E85">
        <w:rPr>
          <w:rFonts w:ascii="Calibri" w:eastAsia="Times New Roman" w:hAnsi="Calibri" w:cs="Times New Roman"/>
          <w:b/>
          <w:sz w:val="20"/>
          <w:szCs w:val="20"/>
        </w:rPr>
        <w:t>One (1) – 4oz sterile cup</w:t>
      </w:r>
    </w:p>
    <w:p w:rsidR="00542C81" w:rsidRPr="00EF7E85" w:rsidP="00542C81" w14:paraId="6BFAB14B" w14:textId="77777777">
      <w:pPr>
        <w:numPr>
          <w:ilvl w:val="0"/>
          <w:numId w:val="2"/>
        </w:numPr>
        <w:spacing w:line="240" w:lineRule="auto"/>
        <w:contextualSpacing/>
        <w:rPr>
          <w:rFonts w:ascii="Calibri" w:eastAsia="Times New Roman" w:hAnsi="Calibri" w:cs="Times New Roman"/>
          <w:b/>
          <w:sz w:val="20"/>
          <w:szCs w:val="20"/>
        </w:rPr>
      </w:pPr>
      <w:r w:rsidRPr="00EF7E85">
        <w:rPr>
          <w:rFonts w:ascii="Calibri" w:eastAsia="Times New Roman" w:hAnsi="Calibri" w:cs="Times New Roman"/>
          <w:b/>
          <w:sz w:val="20"/>
          <w:szCs w:val="20"/>
        </w:rPr>
        <w:t>One (1) – Disposable scoop</w:t>
      </w:r>
    </w:p>
    <w:p w:rsidR="00542C81" w:rsidRPr="00EF7E85" w:rsidP="008A725F" w14:paraId="0B707420" w14:textId="77777777">
      <w:pPr>
        <w:numPr>
          <w:ilvl w:val="0"/>
          <w:numId w:val="2"/>
        </w:numPr>
        <w:spacing w:line="240" w:lineRule="auto"/>
        <w:contextualSpacing/>
        <w:rPr>
          <w:rFonts w:ascii="Calibri" w:eastAsia="Times New Roman" w:hAnsi="Calibri" w:cs="Times New Roman"/>
          <w:sz w:val="20"/>
          <w:szCs w:val="20"/>
        </w:rPr>
      </w:pPr>
      <w:r w:rsidRPr="00EF7E85">
        <w:rPr>
          <w:rFonts w:ascii="Calibri" w:eastAsia="Times New Roman" w:hAnsi="Calibri" w:cs="Times New Roman"/>
          <w:b/>
          <w:sz w:val="20"/>
          <w:szCs w:val="20"/>
        </w:rPr>
        <w:t xml:space="preserve">One (1) – </w:t>
      </w:r>
      <w:r w:rsidRPr="00EF7E85" w:rsidR="008A725F">
        <w:rPr>
          <w:rFonts w:ascii="Calibri" w:eastAsia="Times New Roman" w:hAnsi="Calibri" w:cs="Times New Roman"/>
          <w:b/>
          <w:sz w:val="20"/>
          <w:szCs w:val="20"/>
        </w:rPr>
        <w:t xml:space="preserve">DCLS Test Request Form </w:t>
      </w:r>
      <w:r w:rsidRPr="00EF7E85" w:rsidR="00C278B6">
        <w:rPr>
          <w:rFonts w:ascii="Calibri" w:eastAsia="Times New Roman" w:hAnsi="Calibri" w:cs="Times New Roman"/>
          <w:sz w:val="20"/>
          <w:szCs w:val="20"/>
        </w:rPr>
        <w:t>(</w:t>
      </w:r>
      <w:r w:rsidRPr="00EF7E85" w:rsidR="00C278B6">
        <w:rPr>
          <w:rFonts w:ascii="Calibri" w:eastAsia="Times New Roman" w:hAnsi="Calibri" w:cs="Times New Roman"/>
          <w:sz w:val="20"/>
          <w:szCs w:val="20"/>
        </w:rPr>
        <w:t>Qualtrax</w:t>
      </w:r>
      <w:r w:rsidRPr="00EF7E85" w:rsidR="00C278B6">
        <w:rPr>
          <w:rFonts w:ascii="Calibri" w:eastAsia="Times New Roman" w:hAnsi="Calibri" w:cs="Times New Roman"/>
          <w:sz w:val="20"/>
          <w:szCs w:val="20"/>
        </w:rPr>
        <w:t xml:space="preserve"> ID #</w:t>
      </w:r>
      <w:r w:rsidRPr="00EF7E85" w:rsidR="00C278B6">
        <w:rPr>
          <w:sz w:val="20"/>
          <w:szCs w:val="20"/>
        </w:rPr>
        <w:t xml:space="preserve"> </w:t>
      </w:r>
      <w:r w:rsidRPr="00EF7E85" w:rsidR="00C278B6">
        <w:rPr>
          <w:rFonts w:ascii="Calibri" w:eastAsia="Times New Roman" w:hAnsi="Calibri" w:cs="Times New Roman"/>
          <w:sz w:val="20"/>
          <w:szCs w:val="20"/>
        </w:rPr>
        <w:t>16857)</w:t>
      </w:r>
    </w:p>
    <w:p w:rsidR="00542C81" w:rsidRPr="00EF7E85" w:rsidP="00C278B6" w14:paraId="7423960F" w14:textId="77777777">
      <w:pPr>
        <w:numPr>
          <w:ilvl w:val="0"/>
          <w:numId w:val="2"/>
        </w:numPr>
        <w:spacing w:line="240" w:lineRule="auto"/>
        <w:contextualSpacing/>
        <w:rPr>
          <w:rFonts w:ascii="Calibri" w:eastAsia="Times New Roman" w:hAnsi="Calibri" w:cs="Times New Roman"/>
          <w:sz w:val="20"/>
          <w:szCs w:val="20"/>
        </w:rPr>
      </w:pPr>
      <w:r w:rsidRPr="00EF7E85">
        <w:rPr>
          <w:rFonts w:ascii="Calibri" w:eastAsia="Times New Roman" w:hAnsi="Calibri" w:cs="Times New Roman"/>
          <w:b/>
          <w:sz w:val="20"/>
          <w:szCs w:val="20"/>
        </w:rPr>
        <w:t xml:space="preserve">One (1) – </w:t>
      </w:r>
      <w:r w:rsidRPr="00EF7E85" w:rsidR="00C278B6">
        <w:rPr>
          <w:rFonts w:ascii="Calibri" w:eastAsia="Times New Roman" w:hAnsi="Calibri" w:cs="Times New Roman"/>
          <w:b/>
          <w:sz w:val="20"/>
          <w:szCs w:val="20"/>
        </w:rPr>
        <w:t xml:space="preserve">Patient Instructions for Stool </w:t>
      </w:r>
      <w:r w:rsidRPr="00EF7E85">
        <w:rPr>
          <w:rFonts w:ascii="Calibri" w:eastAsia="Times New Roman" w:hAnsi="Calibri" w:cs="Times New Roman"/>
          <w:b/>
          <w:sz w:val="20"/>
          <w:szCs w:val="20"/>
        </w:rPr>
        <w:t xml:space="preserve">Collection </w:t>
      </w:r>
      <w:r w:rsidRPr="00EF7E85" w:rsidR="00C278B6">
        <w:rPr>
          <w:rFonts w:ascii="Calibri" w:eastAsia="Times New Roman" w:hAnsi="Calibri" w:cs="Times New Roman"/>
          <w:sz w:val="20"/>
          <w:szCs w:val="20"/>
        </w:rPr>
        <w:t>(</w:t>
      </w:r>
      <w:r w:rsidRPr="00EF7E85" w:rsidR="00C278B6">
        <w:rPr>
          <w:rFonts w:ascii="Calibri" w:eastAsia="Times New Roman" w:hAnsi="Calibri" w:cs="Times New Roman"/>
          <w:sz w:val="20"/>
          <w:szCs w:val="20"/>
        </w:rPr>
        <w:t>Qualtrax</w:t>
      </w:r>
      <w:r w:rsidRPr="00EF7E85" w:rsidR="00C278B6">
        <w:rPr>
          <w:rFonts w:ascii="Calibri" w:eastAsia="Times New Roman" w:hAnsi="Calibri" w:cs="Times New Roman"/>
          <w:sz w:val="20"/>
          <w:szCs w:val="20"/>
        </w:rPr>
        <w:t xml:space="preserve"> ID # 21835)</w:t>
      </w:r>
    </w:p>
    <w:p w:rsidR="00542C81" w:rsidRPr="00EF7E85" w:rsidP="00542C81" w14:paraId="1440C49F" w14:textId="77777777">
      <w:pPr>
        <w:numPr>
          <w:ilvl w:val="0"/>
          <w:numId w:val="2"/>
        </w:numPr>
        <w:spacing w:after="0"/>
        <w:contextualSpacing/>
        <w:rPr>
          <w:rFonts w:ascii="Calibri" w:eastAsia="Times New Roman" w:hAnsi="Calibri" w:cs="Times New Roman"/>
          <w:b/>
          <w:sz w:val="20"/>
          <w:szCs w:val="20"/>
        </w:rPr>
      </w:pPr>
      <w:r w:rsidRPr="00EF7E85">
        <w:rPr>
          <w:rFonts w:ascii="Calibri" w:eastAsia="Times New Roman" w:hAnsi="Calibri" w:cs="Times New Roman"/>
          <w:b/>
          <w:sz w:val="20"/>
          <w:szCs w:val="20"/>
        </w:rPr>
        <w:t>One (1) – Paper stool collection device</w:t>
      </w:r>
    </w:p>
    <w:p w:rsidR="00542C81" w:rsidRPr="00EF7E85" w:rsidP="00542C81" w14:paraId="13C3D551" w14:textId="7777777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:rsidR="00542C81" w:rsidRPr="00EF7E85" w:rsidP="00542C81" w14:paraId="5ADB37D3" w14:textId="7777777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EF7E85">
        <w:rPr>
          <w:rFonts w:ascii="Calibri" w:eastAsia="Calibri" w:hAnsi="Calibri" w:cs="Times New Roman"/>
          <w:sz w:val="20"/>
          <w:szCs w:val="20"/>
        </w:rPr>
        <w:t>Ord</w:t>
      </w:r>
      <w:r w:rsidRPr="00EF7E85" w:rsidR="003B5196">
        <w:rPr>
          <w:rFonts w:ascii="Calibri" w:eastAsia="Calibri" w:hAnsi="Calibri" w:cs="Times New Roman"/>
          <w:sz w:val="20"/>
          <w:szCs w:val="20"/>
        </w:rPr>
        <w:t xml:space="preserve">er kits by calling 804-648-4480 </w:t>
      </w:r>
      <w:r w:rsidRPr="00EF7E85" w:rsidR="003B5196">
        <w:rPr>
          <w:rFonts w:ascii="Calibri" w:eastAsia="Calibri" w:hAnsi="Calibri" w:cs="Times New Roman"/>
          <w:sz w:val="20"/>
          <w:szCs w:val="20"/>
        </w:rPr>
        <w:t>ext</w:t>
      </w:r>
      <w:r w:rsidRPr="00EF7E85" w:rsidR="003B5196">
        <w:rPr>
          <w:rFonts w:ascii="Calibri" w:eastAsia="Calibri" w:hAnsi="Calibri" w:cs="Times New Roman"/>
          <w:sz w:val="20"/>
          <w:szCs w:val="20"/>
        </w:rPr>
        <w:t xml:space="preserve"> </w:t>
      </w:r>
      <w:r w:rsidRPr="00EF7E85">
        <w:rPr>
          <w:rFonts w:ascii="Calibri" w:eastAsia="Calibri" w:hAnsi="Calibri" w:cs="Times New Roman"/>
          <w:sz w:val="20"/>
          <w:szCs w:val="20"/>
        </w:rPr>
        <w:t xml:space="preserve">104. </w:t>
      </w:r>
      <w:r w:rsidR="00DF0699">
        <w:rPr>
          <w:rFonts w:ascii="Calibri" w:eastAsia="Calibri" w:hAnsi="Calibri" w:cs="Times New Roman"/>
          <w:sz w:val="20"/>
          <w:szCs w:val="20"/>
        </w:rPr>
        <w:t>K</w:t>
      </w:r>
      <w:r w:rsidRPr="00EF7E85">
        <w:rPr>
          <w:rFonts w:ascii="Calibri" w:eastAsia="Calibri" w:hAnsi="Calibri" w:cs="Times New Roman"/>
          <w:sz w:val="20"/>
          <w:szCs w:val="20"/>
        </w:rPr>
        <w:t xml:space="preserve">its will be shipped within 3 </w:t>
      </w:r>
      <w:r w:rsidRPr="00EF7E85">
        <w:rPr>
          <w:rFonts w:ascii="Calibri" w:eastAsia="Calibri" w:hAnsi="Calibri" w:cs="Times New Roman"/>
          <w:sz w:val="20"/>
          <w:szCs w:val="20"/>
        </w:rPr>
        <w:t>business days</w:t>
      </w:r>
      <w:r w:rsidR="00DF0699">
        <w:rPr>
          <w:rFonts w:ascii="Calibri" w:eastAsia="Calibri" w:hAnsi="Calibri" w:cs="Times New Roman"/>
          <w:sz w:val="20"/>
          <w:szCs w:val="20"/>
        </w:rPr>
        <w:t xml:space="preserve"> of order receipt</w:t>
      </w:r>
      <w:r w:rsidRPr="00EF7E85">
        <w:rPr>
          <w:rFonts w:ascii="Calibri" w:eastAsia="Calibri" w:hAnsi="Calibri" w:cs="Times New Roman"/>
          <w:sz w:val="20"/>
          <w:szCs w:val="20"/>
        </w:rPr>
        <w:t>.</w:t>
      </w:r>
      <w:r w:rsidRPr="00EF7E85" w:rsidR="00A36DAA">
        <w:rPr>
          <w:rFonts w:ascii="Calibri" w:eastAsia="Calibri" w:hAnsi="Calibri" w:cs="Times New Roman"/>
          <w:sz w:val="20"/>
          <w:szCs w:val="20"/>
        </w:rPr>
        <w:t xml:space="preserve"> C</w:t>
      </w:r>
      <w:r w:rsidRPr="00EF7E85" w:rsidR="00F24338">
        <w:rPr>
          <w:rFonts w:ascii="Calibri" w:eastAsia="Calibri" w:hAnsi="Calibri" w:cs="Times New Roman"/>
          <w:sz w:val="20"/>
          <w:szCs w:val="20"/>
        </w:rPr>
        <w:t xml:space="preserve">old packs </w:t>
      </w:r>
      <w:r w:rsidRPr="00EF7E85" w:rsidR="00A36DAA">
        <w:rPr>
          <w:rFonts w:ascii="Calibri" w:eastAsia="Calibri" w:hAnsi="Calibri" w:cs="Times New Roman"/>
          <w:sz w:val="20"/>
          <w:szCs w:val="20"/>
        </w:rPr>
        <w:t xml:space="preserve">are </w:t>
      </w:r>
      <w:r w:rsidRPr="00EF7E85" w:rsidR="00F24338">
        <w:rPr>
          <w:rFonts w:ascii="Calibri" w:eastAsia="Calibri" w:hAnsi="Calibri" w:cs="Times New Roman"/>
          <w:sz w:val="20"/>
          <w:szCs w:val="20"/>
        </w:rPr>
        <w:t>available upon request.</w:t>
      </w:r>
    </w:p>
    <w:p w:rsidR="00542C81" w:rsidRPr="00EF7E85" w:rsidP="00542C81" w14:paraId="26F98AB9" w14:textId="7777777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EF7E85">
        <w:rPr>
          <w:rFonts w:ascii="Calibri" w:eastAsia="Calibri" w:hAnsi="Calibri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91440</wp:posOffset>
                </wp:positionV>
                <wp:extent cx="6901132" cy="0"/>
                <wp:effectExtent l="0" t="0" r="1460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901132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5" style="mso-wrap-distance-bottom:0;mso-wrap-distance-left:9pt;mso-wrap-distance-right:9pt;mso-wrap-distance-top:0;mso-wrap-style:square;position:absolute;visibility:visible;z-index:251659264" from="-1.35pt,7.2pt" to="542.05pt,7.2pt" strokecolor="black"/>
            </w:pict>
          </mc:Fallback>
        </mc:AlternateContent>
      </w:r>
    </w:p>
    <w:p w:rsidR="00542C81" w:rsidP="00542C81" w14:paraId="4E4B925B" w14:textId="77777777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EF7E85">
        <w:rPr>
          <w:rFonts w:ascii="Calibri" w:eastAsia="Calibri" w:hAnsi="Calibri" w:cs="Times New Roman"/>
          <w:b/>
          <w:sz w:val="20"/>
          <w:szCs w:val="20"/>
        </w:rPr>
        <w:t>INSTRUCTIONS</w:t>
      </w:r>
      <w:r w:rsidRPr="00EF7E85">
        <w:rPr>
          <w:rFonts w:ascii="Calibri" w:eastAsia="Calibri" w:hAnsi="Calibri" w:cs="Times New Roman"/>
          <w:sz w:val="20"/>
          <w:szCs w:val="20"/>
        </w:rPr>
        <w:t>:</w:t>
      </w:r>
    </w:p>
    <w:p w:rsidR="00DF0699" w:rsidRPr="00EF7E85" w:rsidP="00542C81" w14:paraId="443A7AE9" w14:textId="77777777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EF7E85">
        <w:rPr>
          <w:rFonts w:ascii="Calibri" w:eastAsia="Times New Roman" w:hAnsi="Calibri" w:cs="Times New Roman"/>
          <w:b/>
          <w:color w:val="000000"/>
          <w:sz w:val="20"/>
          <w:szCs w:val="20"/>
        </w:rPr>
        <w:t>NOTE: Testing delays or rejection will occur if specimen containers are improperly labeled or if the information on the submission form is incomplete or does not match t</w:t>
      </w:r>
      <w:r w:rsidRPr="00EF7E85">
        <w:rPr>
          <w:rFonts w:ascii="Calibri" w:eastAsia="Times New Roman" w:hAnsi="Calibri" w:cs="Times New Roman"/>
          <w:b/>
          <w:color w:val="000000"/>
          <w:sz w:val="20"/>
          <w:szCs w:val="20"/>
        </w:rPr>
        <w:t xml:space="preserve">he specimen. A VDH outbreak number is required for testing. </w:t>
      </w:r>
      <w:r w:rsidRPr="00EF7E85">
        <w:rPr>
          <w:rFonts w:ascii="Calibri" w:eastAsia="Times New Roman" w:hAnsi="Calibri" w:cs="Times New Roman"/>
          <w:b/>
          <w:sz w:val="20"/>
          <w:szCs w:val="20"/>
        </w:rPr>
        <w:t>Please check to ensure that specimens are not leaking.</w:t>
      </w:r>
    </w:p>
    <w:p w:rsidR="00542C81" w:rsidP="00DF0699" w14:paraId="128A0BEC" w14:textId="77777777">
      <w:pPr>
        <w:numPr>
          <w:ilvl w:val="0"/>
          <w:numId w:val="1"/>
        </w:numPr>
        <w:contextualSpacing/>
        <w:rPr>
          <w:rFonts w:ascii="Calibri" w:eastAsia="Times New Roman" w:hAnsi="Calibri" w:cs="Times New Roman"/>
          <w:sz w:val="20"/>
          <w:szCs w:val="20"/>
        </w:rPr>
      </w:pPr>
      <w:r w:rsidRPr="00EF7E85">
        <w:rPr>
          <w:rFonts w:ascii="Calibri" w:eastAsia="Times New Roman" w:hAnsi="Calibri" w:cs="Times New Roman"/>
          <w:sz w:val="20"/>
          <w:szCs w:val="20"/>
        </w:rPr>
        <w:t>Provide specimen collection kits and instructions to patients or facilities</w:t>
      </w:r>
      <w:r w:rsidR="00F34F26">
        <w:rPr>
          <w:rFonts w:ascii="Calibri" w:eastAsia="Times New Roman" w:hAnsi="Calibri" w:cs="Times New Roman"/>
          <w:sz w:val="20"/>
          <w:szCs w:val="20"/>
        </w:rPr>
        <w:t>.</w:t>
      </w:r>
      <w:r w:rsidRPr="00EF7E85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EE5E08">
        <w:rPr>
          <w:rFonts w:ascii="Calibri" w:eastAsia="Times New Roman" w:hAnsi="Calibri" w:cs="Times New Roman"/>
          <w:sz w:val="20"/>
          <w:szCs w:val="20"/>
        </w:rPr>
        <w:t>Provide</w:t>
      </w:r>
      <w:r w:rsidR="00DF0699">
        <w:rPr>
          <w:rFonts w:ascii="Calibri" w:eastAsia="Times New Roman" w:hAnsi="Calibri" w:cs="Times New Roman"/>
          <w:sz w:val="20"/>
          <w:szCs w:val="20"/>
        </w:rPr>
        <w:t xml:space="preserve"> </w:t>
      </w:r>
      <w:r w:rsidRPr="00EF7E85">
        <w:rPr>
          <w:rFonts w:ascii="Calibri" w:eastAsia="Times New Roman" w:hAnsi="Calibri" w:cs="Times New Roman"/>
          <w:sz w:val="20"/>
          <w:szCs w:val="20"/>
        </w:rPr>
        <w:t xml:space="preserve">contact information to arrange for specimen </w:t>
      </w:r>
      <w:r w:rsidRPr="00EF7E85">
        <w:rPr>
          <w:rFonts w:ascii="Calibri" w:eastAsia="Times New Roman" w:hAnsi="Calibri" w:cs="Times New Roman"/>
          <w:sz w:val="20"/>
          <w:szCs w:val="20"/>
        </w:rPr>
        <w:t>pickup.</w:t>
      </w:r>
    </w:p>
    <w:p w:rsidR="00DF0699" w:rsidRPr="00DF0699" w:rsidP="00DF0699" w14:paraId="54F816F4" w14:textId="77777777">
      <w:pPr>
        <w:ind w:left="360"/>
        <w:contextualSpacing/>
        <w:rPr>
          <w:rFonts w:ascii="Calibri" w:eastAsia="Times New Roman" w:hAnsi="Calibri" w:cs="Times New Roman"/>
          <w:sz w:val="20"/>
          <w:szCs w:val="20"/>
        </w:rPr>
      </w:pPr>
    </w:p>
    <w:p w:rsidR="00542C81" w:rsidRPr="00EF7E85" w:rsidP="00542C81" w14:paraId="4C956DA6" w14:textId="77777777">
      <w:pPr>
        <w:numPr>
          <w:ilvl w:val="0"/>
          <w:numId w:val="1"/>
        </w:numPr>
        <w:contextualSpacing/>
        <w:rPr>
          <w:rFonts w:ascii="Calibri" w:eastAsia="Times New Roman" w:hAnsi="Calibri" w:cs="Times New Roman"/>
          <w:sz w:val="20"/>
          <w:szCs w:val="20"/>
        </w:rPr>
      </w:pPr>
      <w:r w:rsidRPr="00EF7E85">
        <w:rPr>
          <w:rFonts w:ascii="Calibri" w:eastAsia="Times New Roman" w:hAnsi="Calibri" w:cs="Times New Roman"/>
          <w:sz w:val="20"/>
          <w:szCs w:val="20"/>
        </w:rPr>
        <w:t xml:space="preserve">Pick up specimens labeled with the patient’s </w:t>
      </w:r>
      <w:r w:rsidRPr="00DF0699">
        <w:rPr>
          <w:rFonts w:ascii="Calibri" w:eastAsia="Times New Roman" w:hAnsi="Calibri" w:cs="Times New Roman"/>
          <w:b/>
          <w:sz w:val="20"/>
          <w:szCs w:val="20"/>
        </w:rPr>
        <w:t>first and last name, date of birth, and date</w:t>
      </w:r>
      <w:r w:rsidR="0003277E">
        <w:rPr>
          <w:rFonts w:ascii="Calibri" w:eastAsia="Times New Roman" w:hAnsi="Calibri" w:cs="Times New Roman"/>
          <w:b/>
          <w:sz w:val="20"/>
          <w:szCs w:val="20"/>
        </w:rPr>
        <w:t xml:space="preserve"> and time</w:t>
      </w:r>
      <w:r w:rsidRPr="00DF0699">
        <w:rPr>
          <w:rFonts w:ascii="Calibri" w:eastAsia="Times New Roman" w:hAnsi="Calibri" w:cs="Times New Roman"/>
          <w:b/>
          <w:sz w:val="20"/>
          <w:szCs w:val="20"/>
        </w:rPr>
        <w:t xml:space="preserve"> of collection</w:t>
      </w:r>
      <w:r w:rsidRPr="00EF7E85">
        <w:rPr>
          <w:rFonts w:ascii="Calibri" w:eastAsia="Times New Roman" w:hAnsi="Calibri" w:cs="Times New Roman"/>
          <w:sz w:val="20"/>
          <w:szCs w:val="20"/>
        </w:rPr>
        <w:t xml:space="preserve">.  </w:t>
      </w:r>
    </w:p>
    <w:p w:rsidR="00542C81" w:rsidRPr="00EF7E85" w:rsidP="00542C81" w14:paraId="1B9C5F6F" w14:textId="77777777">
      <w:pPr>
        <w:ind w:left="360"/>
        <w:contextualSpacing/>
        <w:rPr>
          <w:rFonts w:ascii="Calibri" w:eastAsia="Times New Roman" w:hAnsi="Calibri" w:cs="Times New Roman"/>
          <w:sz w:val="20"/>
          <w:szCs w:val="20"/>
        </w:rPr>
      </w:pPr>
    </w:p>
    <w:p w:rsidR="00542C81" w:rsidRPr="00EF7E85" w:rsidP="00542C81" w14:paraId="5905EEE7" w14:textId="77777777">
      <w:pPr>
        <w:numPr>
          <w:ilvl w:val="0"/>
          <w:numId w:val="1"/>
        </w:numPr>
        <w:contextualSpacing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>Complete</w:t>
      </w:r>
      <w:r w:rsidRPr="00EF7E85" w:rsidR="004F463C">
        <w:rPr>
          <w:rFonts w:ascii="Calibri" w:eastAsia="Times New Roman" w:hAnsi="Calibri" w:cs="Times New Roman"/>
          <w:sz w:val="20"/>
          <w:szCs w:val="20"/>
        </w:rPr>
        <w:t xml:space="preserve"> the </w:t>
      </w:r>
      <w:r w:rsidRPr="00EF7E85" w:rsidR="00170741">
        <w:rPr>
          <w:rFonts w:ascii="Calibri" w:eastAsia="Times New Roman" w:hAnsi="Calibri" w:cs="Times New Roman"/>
          <w:sz w:val="20"/>
          <w:szCs w:val="20"/>
        </w:rPr>
        <w:t xml:space="preserve">DCLS Test </w:t>
      </w:r>
      <w:r>
        <w:rPr>
          <w:rFonts w:ascii="Calibri" w:eastAsia="Times New Roman" w:hAnsi="Calibri" w:cs="Times New Roman"/>
          <w:sz w:val="20"/>
          <w:szCs w:val="20"/>
        </w:rPr>
        <w:t>Request Form</w:t>
      </w:r>
      <w:r w:rsidRPr="00EF7E85" w:rsidR="004F463C">
        <w:rPr>
          <w:rFonts w:ascii="Calibri" w:eastAsia="Times New Roman" w:hAnsi="Calibri" w:cs="Times New Roman"/>
          <w:sz w:val="20"/>
          <w:szCs w:val="20"/>
        </w:rPr>
        <w:t>:</w:t>
      </w:r>
    </w:p>
    <w:p w:rsidR="00542C81" w:rsidRPr="00EF7E85" w:rsidP="00542C81" w14:paraId="53AAFBFE" w14:textId="77777777">
      <w:pPr>
        <w:numPr>
          <w:ilvl w:val="1"/>
          <w:numId w:val="1"/>
        </w:numPr>
        <w:ind w:left="1080"/>
        <w:contextualSpacing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>Ensure</w:t>
      </w:r>
      <w:r w:rsidRPr="00EF7E85" w:rsidR="004F463C">
        <w:rPr>
          <w:rFonts w:ascii="Calibri" w:eastAsia="Times New Roman" w:hAnsi="Calibri" w:cs="Times New Roman"/>
          <w:sz w:val="20"/>
          <w:szCs w:val="20"/>
        </w:rPr>
        <w:t xml:space="preserve"> the following sections of the form</w:t>
      </w:r>
      <w:r>
        <w:rPr>
          <w:rFonts w:ascii="Calibri" w:eastAsia="Times New Roman" w:hAnsi="Calibri" w:cs="Times New Roman"/>
          <w:sz w:val="20"/>
          <w:szCs w:val="20"/>
        </w:rPr>
        <w:t xml:space="preserve"> are completed</w:t>
      </w:r>
      <w:r w:rsidRPr="00EF7E85" w:rsidR="004F463C">
        <w:rPr>
          <w:rFonts w:ascii="Calibri" w:eastAsia="Times New Roman" w:hAnsi="Calibri" w:cs="Times New Roman"/>
          <w:sz w:val="20"/>
          <w:szCs w:val="20"/>
        </w:rPr>
        <w:t xml:space="preserve">: </w:t>
      </w:r>
      <w:r w:rsidRPr="007978E3" w:rsidR="004F463C">
        <w:rPr>
          <w:rFonts w:ascii="Calibri" w:eastAsia="Times New Roman" w:hAnsi="Calibri" w:cs="Times New Roman"/>
          <w:b/>
          <w:sz w:val="20"/>
          <w:szCs w:val="20"/>
        </w:rPr>
        <w:t>patient information box, the patient medical history</w:t>
      </w:r>
      <w:r w:rsidRPr="00EF7E85" w:rsidR="004F463C">
        <w:rPr>
          <w:rFonts w:ascii="Calibri" w:eastAsia="Times New Roman" w:hAnsi="Calibri" w:cs="Times New Roman"/>
          <w:sz w:val="20"/>
          <w:szCs w:val="20"/>
        </w:rPr>
        <w:t xml:space="preserve"> (symptoms exp</w:t>
      </w:r>
      <w:r w:rsidR="00DE6D8A">
        <w:rPr>
          <w:rFonts w:ascii="Calibri" w:eastAsia="Times New Roman" w:hAnsi="Calibri" w:cs="Times New Roman"/>
          <w:sz w:val="20"/>
          <w:szCs w:val="20"/>
        </w:rPr>
        <w:t>erienced and date of onset),</w:t>
      </w:r>
      <w:r w:rsidRPr="00EF7E85" w:rsidR="004F463C">
        <w:rPr>
          <w:rFonts w:ascii="Calibri" w:eastAsia="Times New Roman" w:hAnsi="Calibri" w:cs="Times New Roman"/>
          <w:sz w:val="20"/>
          <w:szCs w:val="20"/>
        </w:rPr>
        <w:t xml:space="preserve"> </w:t>
      </w:r>
      <w:r w:rsidRPr="007978E3" w:rsidR="004F463C">
        <w:rPr>
          <w:rFonts w:ascii="Calibri" w:eastAsia="Times New Roman" w:hAnsi="Calibri" w:cs="Times New Roman"/>
          <w:b/>
          <w:sz w:val="20"/>
          <w:szCs w:val="20"/>
        </w:rPr>
        <w:t>name and date of birth</w:t>
      </w:r>
      <w:r w:rsidRPr="00EF7E85" w:rsidR="004F463C">
        <w:rPr>
          <w:rFonts w:ascii="Calibri" w:eastAsia="Times New Roman" w:hAnsi="Calibri" w:cs="Times New Roman"/>
          <w:sz w:val="20"/>
          <w:szCs w:val="20"/>
        </w:rPr>
        <w:t xml:space="preserve"> on the top of the back page.  </w:t>
      </w:r>
    </w:p>
    <w:p w:rsidR="00542C81" w:rsidRPr="00EF7E85" w:rsidP="00542C81" w14:paraId="61922493" w14:textId="77777777">
      <w:pPr>
        <w:numPr>
          <w:ilvl w:val="1"/>
          <w:numId w:val="1"/>
        </w:numPr>
        <w:ind w:left="1080"/>
        <w:contextualSpacing/>
        <w:rPr>
          <w:rFonts w:ascii="Calibri" w:eastAsia="Times New Roman" w:hAnsi="Calibri" w:cs="Times New Roman"/>
          <w:sz w:val="20"/>
          <w:szCs w:val="20"/>
        </w:rPr>
      </w:pPr>
      <w:r w:rsidRPr="00EF7E85">
        <w:rPr>
          <w:rFonts w:ascii="Calibri" w:eastAsia="Times New Roman" w:hAnsi="Calibri" w:cs="Times New Roman"/>
          <w:sz w:val="20"/>
          <w:szCs w:val="20"/>
        </w:rPr>
        <w:t>Fill out the Submitter Information section (</w:t>
      </w:r>
      <w:r w:rsidRPr="00EF7E85">
        <w:rPr>
          <w:rFonts w:ascii="Calibri" w:eastAsia="Times New Roman" w:hAnsi="Calibri" w:cs="Times New Roman"/>
          <w:color w:val="000000"/>
          <w:sz w:val="20"/>
          <w:szCs w:val="20"/>
        </w:rPr>
        <w:t>this is who will be contacted with results)</w:t>
      </w:r>
      <w:r w:rsidRPr="00EF7E85">
        <w:rPr>
          <w:rFonts w:ascii="Calibri" w:eastAsia="Times New Roman" w:hAnsi="Calibri" w:cs="Times New Roman"/>
          <w:sz w:val="20"/>
          <w:szCs w:val="20"/>
        </w:rPr>
        <w:t xml:space="preserve">. </w:t>
      </w:r>
    </w:p>
    <w:p w:rsidR="00542C81" w:rsidRPr="00EF7E85" w:rsidP="00542C81" w14:paraId="3E920B6C" w14:textId="77777777">
      <w:pPr>
        <w:numPr>
          <w:ilvl w:val="1"/>
          <w:numId w:val="1"/>
        </w:numPr>
        <w:ind w:left="1080"/>
        <w:contextualSpacing/>
        <w:rPr>
          <w:rFonts w:ascii="Calibri" w:eastAsia="Times New Roman" w:hAnsi="Calibri" w:cs="Times New Roman"/>
          <w:sz w:val="20"/>
          <w:szCs w:val="20"/>
        </w:rPr>
      </w:pPr>
      <w:r w:rsidRPr="00EF7E85">
        <w:rPr>
          <w:rFonts w:ascii="Calibri" w:eastAsia="Times New Roman" w:hAnsi="Calibri" w:cs="Times New Roman"/>
          <w:sz w:val="20"/>
          <w:szCs w:val="20"/>
        </w:rPr>
        <w:t>List the disease suspected/diagnosed and any o</w:t>
      </w:r>
      <w:r w:rsidRPr="00EF7E85">
        <w:rPr>
          <w:rFonts w:ascii="Calibri" w:eastAsia="Times New Roman" w:hAnsi="Calibri" w:cs="Times New Roman"/>
          <w:sz w:val="20"/>
          <w:szCs w:val="20"/>
        </w:rPr>
        <w:t>ther pertinent details in the Patient Medical History Section.</w:t>
      </w:r>
    </w:p>
    <w:p w:rsidR="00542C81" w:rsidRPr="00EF7E85" w:rsidP="00542C81" w14:paraId="03CCF6EB" w14:textId="77777777">
      <w:pPr>
        <w:numPr>
          <w:ilvl w:val="1"/>
          <w:numId w:val="1"/>
        </w:numPr>
        <w:ind w:left="1080"/>
        <w:contextualSpacing/>
        <w:rPr>
          <w:rFonts w:ascii="Calibri" w:eastAsia="Times New Roman" w:hAnsi="Calibri" w:cs="Times New Roman"/>
          <w:sz w:val="20"/>
          <w:szCs w:val="20"/>
        </w:rPr>
      </w:pPr>
      <w:r w:rsidRPr="00EF7E85">
        <w:rPr>
          <w:rFonts w:ascii="Calibri" w:eastAsia="Times New Roman" w:hAnsi="Calibri" w:cs="Times New Roman"/>
          <w:color w:val="000000"/>
          <w:sz w:val="20"/>
          <w:szCs w:val="20"/>
        </w:rPr>
        <w:t xml:space="preserve">Indicate the outbreak number in the </w:t>
      </w:r>
      <w:r w:rsidRPr="00EF7E85" w:rsidR="00170741">
        <w:rPr>
          <w:rFonts w:ascii="Calibri" w:eastAsia="Times New Roman" w:hAnsi="Calibri" w:cs="Times New Roman"/>
          <w:color w:val="000000"/>
          <w:sz w:val="20"/>
          <w:szCs w:val="20"/>
        </w:rPr>
        <w:t xml:space="preserve">Outbreak </w:t>
      </w:r>
      <w:r w:rsidRPr="00EF7E85">
        <w:rPr>
          <w:rFonts w:ascii="Calibri" w:eastAsia="Times New Roman" w:hAnsi="Calibri" w:cs="Times New Roman"/>
          <w:color w:val="000000"/>
          <w:sz w:val="20"/>
          <w:szCs w:val="20"/>
        </w:rPr>
        <w:t xml:space="preserve">Information </w:t>
      </w:r>
      <w:r w:rsidRPr="00EF7E85" w:rsidR="00170741">
        <w:rPr>
          <w:rFonts w:ascii="Calibri" w:eastAsia="Times New Roman" w:hAnsi="Calibri" w:cs="Times New Roman"/>
          <w:color w:val="000000"/>
          <w:sz w:val="20"/>
          <w:szCs w:val="20"/>
        </w:rPr>
        <w:t xml:space="preserve">section on </w:t>
      </w:r>
      <w:r w:rsidRPr="00EF7E85">
        <w:rPr>
          <w:rFonts w:ascii="Calibri" w:eastAsia="Times New Roman" w:hAnsi="Calibri" w:cs="Times New Roman"/>
          <w:color w:val="000000"/>
          <w:sz w:val="20"/>
          <w:szCs w:val="20"/>
        </w:rPr>
        <w:t xml:space="preserve">the first page.  </w:t>
      </w:r>
    </w:p>
    <w:p w:rsidR="00542C81" w:rsidRPr="00023664" w:rsidP="00023664" w14:paraId="70F631D4" w14:textId="220B1B67">
      <w:pPr>
        <w:numPr>
          <w:ilvl w:val="1"/>
          <w:numId w:val="1"/>
        </w:numPr>
        <w:ind w:left="1080"/>
        <w:contextualSpacing/>
        <w:rPr>
          <w:rFonts w:ascii="Calibri" w:eastAsia="Times New Roman" w:hAnsi="Calibri" w:cs="Times New Roman"/>
          <w:sz w:val="20"/>
          <w:szCs w:val="20"/>
        </w:rPr>
      </w:pPr>
      <w:r w:rsidRPr="00EF7E85">
        <w:rPr>
          <w:rFonts w:ascii="Calibri" w:eastAsia="Times New Roman" w:hAnsi="Calibri" w:cs="Times New Roman"/>
          <w:sz w:val="20"/>
          <w:szCs w:val="20"/>
        </w:rPr>
        <w:t>On the back of th</w:t>
      </w:r>
      <w:r w:rsidRPr="00EF7E85" w:rsidR="006254B3">
        <w:rPr>
          <w:rFonts w:ascii="Calibri" w:eastAsia="Times New Roman" w:hAnsi="Calibri" w:cs="Times New Roman"/>
          <w:sz w:val="20"/>
          <w:szCs w:val="20"/>
        </w:rPr>
        <w:t>e page within the Enteric Culture</w:t>
      </w:r>
      <w:r w:rsidRPr="00EF7E85">
        <w:rPr>
          <w:rFonts w:ascii="Calibri" w:eastAsia="Times New Roman" w:hAnsi="Calibri" w:cs="Times New Roman"/>
          <w:sz w:val="20"/>
          <w:szCs w:val="20"/>
        </w:rPr>
        <w:t xml:space="preserve">/ </w:t>
      </w:r>
      <w:r w:rsidRPr="00EF7E85" w:rsidR="006254B3">
        <w:rPr>
          <w:rFonts w:ascii="Calibri" w:eastAsia="Times New Roman" w:hAnsi="Calibri" w:cs="Times New Roman"/>
          <w:sz w:val="20"/>
          <w:szCs w:val="20"/>
        </w:rPr>
        <w:t xml:space="preserve">ID/ Detection </w:t>
      </w:r>
      <w:r w:rsidRPr="00EF7E85">
        <w:rPr>
          <w:rFonts w:ascii="Calibri" w:eastAsia="Times New Roman" w:hAnsi="Calibri" w:cs="Times New Roman"/>
          <w:sz w:val="20"/>
          <w:szCs w:val="20"/>
        </w:rPr>
        <w:t>section</w:t>
      </w:r>
      <w:r w:rsidR="007978E3">
        <w:rPr>
          <w:rFonts w:ascii="Calibri" w:eastAsia="Times New Roman" w:hAnsi="Calibri" w:cs="Times New Roman"/>
          <w:sz w:val="20"/>
          <w:szCs w:val="20"/>
        </w:rPr>
        <w:t>,</w:t>
      </w:r>
      <w:r w:rsidRPr="00EF7E85">
        <w:rPr>
          <w:rFonts w:ascii="Calibri" w:eastAsia="Times New Roman" w:hAnsi="Calibri" w:cs="Times New Roman"/>
          <w:sz w:val="20"/>
          <w:szCs w:val="20"/>
        </w:rPr>
        <w:t xml:space="preserve"> check “Norovirus” (for the raw/unpreserved stool) and “</w:t>
      </w:r>
      <w:r w:rsidRPr="00EF7E85" w:rsidR="006254B3">
        <w:rPr>
          <w:rFonts w:ascii="Calibri" w:eastAsia="Times New Roman" w:hAnsi="Calibri" w:cs="Times New Roman"/>
          <w:color w:val="000000"/>
          <w:sz w:val="20"/>
          <w:szCs w:val="20"/>
        </w:rPr>
        <w:t>Enteric Screen Culture” (for the Cary Blair stool)</w:t>
      </w:r>
      <w:r w:rsidRPr="00EF7E85">
        <w:rPr>
          <w:rFonts w:ascii="Calibri" w:eastAsia="Times New Roman" w:hAnsi="Calibri" w:cs="Times New Roman"/>
          <w:color w:val="000000"/>
          <w:sz w:val="20"/>
          <w:szCs w:val="20"/>
        </w:rPr>
        <w:t xml:space="preserve">. </w:t>
      </w:r>
    </w:p>
    <w:p w:rsidR="00023664" w:rsidRPr="00023664" w:rsidP="00023664" w14:paraId="1F26EFF3" w14:textId="77777777">
      <w:pPr>
        <w:ind w:left="1080"/>
        <w:contextualSpacing/>
        <w:rPr>
          <w:rFonts w:ascii="Calibri" w:eastAsia="Times New Roman" w:hAnsi="Calibri" w:cs="Times New Roman"/>
          <w:sz w:val="20"/>
          <w:szCs w:val="20"/>
        </w:rPr>
      </w:pPr>
    </w:p>
    <w:p w:rsidR="00542C81" w:rsidRPr="00023664" w:rsidP="00542C81" w14:paraId="2FE27D8A" w14:textId="3EF32DEA">
      <w:pPr>
        <w:numPr>
          <w:ilvl w:val="0"/>
          <w:numId w:val="1"/>
        </w:numPr>
        <w:contextualSpacing/>
        <w:rPr>
          <w:rFonts w:ascii="Calibri" w:eastAsia="Times New Roman" w:hAnsi="Calibri" w:cs="Times New Roman"/>
          <w:sz w:val="20"/>
          <w:szCs w:val="20"/>
        </w:rPr>
      </w:pPr>
      <w:r w:rsidRPr="00EF7E85">
        <w:rPr>
          <w:rFonts w:ascii="Calibri" w:eastAsia="Times New Roman" w:hAnsi="Calibri" w:cs="Times New Roman"/>
          <w:color w:val="000000"/>
          <w:sz w:val="20"/>
          <w:szCs w:val="20"/>
        </w:rPr>
        <w:t>The biohazard bag containing the stool specimens must be refrigerated</w:t>
      </w:r>
      <w:r>
        <w:rPr>
          <w:rFonts w:ascii="Calibri" w:eastAsia="Times New Roman" w:hAnsi="Calibri" w:cs="Times New Roman"/>
          <w:color w:val="000000"/>
          <w:sz w:val="20"/>
          <w:szCs w:val="20"/>
        </w:rPr>
        <w:t xml:space="preserve"> at 2-8</w:t>
      </w:r>
      <w:r>
        <w:rPr>
          <w:rFonts w:ascii="Calibri" w:eastAsia="Times New Roman" w:hAnsi="Calibri" w:cs="Times New Roman"/>
          <w:color w:val="000000"/>
          <w:sz w:val="20"/>
          <w:szCs w:val="20"/>
          <w:vertAlign w:val="superscript"/>
        </w:rPr>
        <w:t>o</w:t>
      </w:r>
      <w:r>
        <w:rPr>
          <w:rFonts w:ascii="Calibri" w:eastAsia="Times New Roman" w:hAnsi="Calibri" w:cs="Times New Roman"/>
          <w:color w:val="000000"/>
          <w:sz w:val="20"/>
          <w:szCs w:val="20"/>
        </w:rPr>
        <w:t>C</w:t>
      </w:r>
      <w:r w:rsidRPr="00EF7E85">
        <w:rPr>
          <w:rFonts w:ascii="Calibri" w:eastAsia="Times New Roman" w:hAnsi="Calibri" w:cs="Times New Roman"/>
          <w:color w:val="000000"/>
          <w:sz w:val="20"/>
          <w:szCs w:val="20"/>
        </w:rPr>
        <w:t xml:space="preserve"> until they are transported to DCLS. </w:t>
      </w:r>
      <w:r w:rsidRPr="00EF7E85">
        <w:rPr>
          <w:rFonts w:ascii="Calibri" w:eastAsia="Times New Roman" w:hAnsi="Calibri" w:cs="Times New Roman"/>
          <w:b/>
          <w:color w:val="000000"/>
          <w:sz w:val="20"/>
          <w:szCs w:val="20"/>
        </w:rPr>
        <w:t xml:space="preserve">DO NOT FREEZE. </w:t>
      </w:r>
    </w:p>
    <w:p w:rsidR="00023664" w:rsidRPr="00EF7E85" w:rsidP="00023664" w14:paraId="12354E57" w14:textId="77777777">
      <w:pPr>
        <w:ind w:left="360"/>
        <w:contextualSpacing/>
        <w:rPr>
          <w:rFonts w:ascii="Calibri" w:eastAsia="Times New Roman" w:hAnsi="Calibri" w:cs="Times New Roman"/>
          <w:sz w:val="20"/>
          <w:szCs w:val="20"/>
        </w:rPr>
      </w:pPr>
    </w:p>
    <w:p w:rsidR="00542C81" w:rsidRPr="00023664" w:rsidP="00DE6D8A" w14:paraId="1EF6E3C9" w14:textId="6CB02031">
      <w:pPr>
        <w:numPr>
          <w:ilvl w:val="0"/>
          <w:numId w:val="1"/>
        </w:numPr>
        <w:contextualSpacing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Transport spec</w:t>
      </w:r>
      <w:r>
        <w:rPr>
          <w:rFonts w:ascii="Calibri" w:eastAsia="Times New Roman" w:hAnsi="Calibri" w:cs="Times New Roman"/>
          <w:color w:val="000000"/>
          <w:sz w:val="20"/>
          <w:szCs w:val="20"/>
        </w:rPr>
        <w:t>imens with submission forms</w:t>
      </w:r>
      <w:r w:rsidRPr="00EF7E85" w:rsidR="004F463C">
        <w:rPr>
          <w:rFonts w:ascii="Calibri" w:eastAsia="Times New Roman" w:hAnsi="Calibri" w:cs="Times New Roman"/>
          <w:color w:val="000000"/>
          <w:sz w:val="20"/>
          <w:szCs w:val="20"/>
        </w:rPr>
        <w:t xml:space="preserve"> to DCLS using overnight delivery by the DCLS courier system or direct delivery to the lab.  Specimens must be submitted </w:t>
      </w:r>
      <w:r w:rsidRPr="00DE6D8A">
        <w:rPr>
          <w:rFonts w:ascii="Calibri" w:eastAsia="Times New Roman" w:hAnsi="Calibri" w:cs="Times New Roman"/>
          <w:color w:val="000000"/>
          <w:sz w:val="20"/>
          <w:szCs w:val="20"/>
        </w:rPr>
        <w:t xml:space="preserve">at room temperature unless recovery of </w:t>
      </w:r>
      <w:r w:rsidRPr="00DE6D8A">
        <w:rPr>
          <w:rFonts w:ascii="Calibri" w:eastAsia="Times New Roman" w:hAnsi="Calibri" w:cs="Times New Roman"/>
          <w:i/>
          <w:color w:val="000000"/>
          <w:sz w:val="20"/>
          <w:szCs w:val="20"/>
        </w:rPr>
        <w:t>Shigella</w:t>
      </w:r>
      <w:r w:rsidRPr="00DE6D8A">
        <w:rPr>
          <w:rFonts w:ascii="Calibri" w:eastAsia="Times New Roman" w:hAnsi="Calibri" w:cs="Times New Roman"/>
          <w:color w:val="000000"/>
          <w:sz w:val="20"/>
          <w:szCs w:val="20"/>
        </w:rPr>
        <w:t xml:space="preserve"> is required in which case the specimen should be main</w:t>
      </w:r>
      <w:r>
        <w:rPr>
          <w:rFonts w:ascii="Calibri" w:eastAsia="Times New Roman" w:hAnsi="Calibri" w:cs="Times New Roman"/>
          <w:color w:val="000000"/>
          <w:sz w:val="20"/>
          <w:szCs w:val="20"/>
        </w:rPr>
        <w:t>tained at 2-8°C during shipment</w:t>
      </w:r>
      <w:r w:rsidRPr="00EF7E85" w:rsidR="004F463C">
        <w:rPr>
          <w:rFonts w:ascii="Calibri" w:eastAsia="Times New Roman" w:hAnsi="Calibri" w:cs="Times New Roman"/>
          <w:color w:val="000000"/>
          <w:sz w:val="20"/>
          <w:szCs w:val="20"/>
        </w:rPr>
        <w:t xml:space="preserve">. If specimens are collected over a weekend, the specimens should be refrigerated </w:t>
      </w:r>
      <w:r w:rsidR="00CC178C">
        <w:rPr>
          <w:rFonts w:ascii="Calibri" w:eastAsia="Times New Roman" w:hAnsi="Calibri" w:cs="Times New Roman"/>
          <w:color w:val="000000"/>
          <w:sz w:val="20"/>
          <w:szCs w:val="20"/>
        </w:rPr>
        <w:t>at 2-8°C</w:t>
      </w:r>
      <w:r w:rsidRPr="00EF7E85" w:rsidR="00CC178C">
        <w:rPr>
          <w:rFonts w:ascii="Calibri" w:eastAsia="Times New Roman" w:hAnsi="Calibri" w:cs="Times New Roman"/>
          <w:color w:val="000000"/>
          <w:sz w:val="20"/>
          <w:szCs w:val="20"/>
        </w:rPr>
        <w:t xml:space="preserve"> </w:t>
      </w:r>
      <w:r w:rsidRPr="00EF7E85" w:rsidR="004F463C">
        <w:rPr>
          <w:rFonts w:ascii="Calibri" w:eastAsia="Times New Roman" w:hAnsi="Calibri" w:cs="Times New Roman"/>
          <w:color w:val="000000"/>
          <w:sz w:val="20"/>
          <w:szCs w:val="20"/>
        </w:rPr>
        <w:t>and prepared for transport to DCLS on Monday unless other arrangements have been coordinated with DCLS.</w:t>
      </w:r>
      <w:r w:rsidR="0064562C">
        <w:rPr>
          <w:rFonts w:ascii="Calibri" w:eastAsia="Times New Roman" w:hAnsi="Calibri" w:cs="Times New Roman"/>
          <w:color w:val="000000"/>
          <w:sz w:val="20"/>
          <w:szCs w:val="20"/>
        </w:rPr>
        <w:br/>
      </w:r>
      <w:r w:rsidRPr="00023664" w:rsidR="00023664">
        <w:rPr>
          <w:rFonts w:cstheme="minorHAnsi"/>
          <w:b/>
          <w:bCs/>
          <w:color w:val="000000"/>
          <w:sz w:val="20"/>
          <w:szCs w:val="20"/>
        </w:rPr>
        <w:t>Note: S</w:t>
      </w:r>
      <w:r w:rsidRPr="00023664" w:rsidR="00023664">
        <w:rPr>
          <w:rFonts w:cstheme="minorHAnsi"/>
          <w:b/>
          <w:bCs/>
          <w:color w:val="000000"/>
          <w:sz w:val="20"/>
          <w:szCs w:val="20"/>
        </w:rPr>
        <w:t>ubmit outbreak specimens on cold packs whe</w:t>
      </w:r>
      <w:r w:rsidR="00023664">
        <w:rPr>
          <w:rFonts w:cstheme="minorHAnsi"/>
          <w:b/>
          <w:bCs/>
          <w:color w:val="000000"/>
          <w:sz w:val="20"/>
          <w:szCs w:val="20"/>
        </w:rPr>
        <w:t>n</w:t>
      </w:r>
      <w:r w:rsidRPr="00023664" w:rsidR="00023664">
        <w:rPr>
          <w:rFonts w:cstheme="minorHAnsi"/>
          <w:b/>
          <w:bCs/>
          <w:color w:val="000000"/>
          <w:sz w:val="20"/>
          <w:szCs w:val="20"/>
        </w:rPr>
        <w:t xml:space="preserve"> Norovirus is </w:t>
      </w:r>
      <w:r w:rsidRPr="00023664">
        <w:rPr>
          <w:rFonts w:cstheme="minorHAnsi"/>
          <w:b/>
          <w:bCs/>
          <w:color w:val="000000"/>
          <w:sz w:val="20"/>
          <w:szCs w:val="20"/>
        </w:rPr>
        <w:t>suspected,</w:t>
      </w:r>
      <w:r w:rsidRPr="00023664" w:rsidR="00023664">
        <w:rPr>
          <w:rFonts w:cstheme="minorHAnsi"/>
          <w:b/>
          <w:bCs/>
          <w:color w:val="000000"/>
          <w:sz w:val="20"/>
          <w:szCs w:val="20"/>
        </w:rPr>
        <w:t xml:space="preserve"> or the etiological agent is unknown</w:t>
      </w:r>
      <w:r w:rsidRPr="00023664" w:rsidR="00023664">
        <w:rPr>
          <w:rFonts w:cstheme="minorHAnsi"/>
          <w:b/>
          <w:bCs/>
          <w:color w:val="000000"/>
          <w:sz w:val="20"/>
          <w:szCs w:val="20"/>
        </w:rPr>
        <w:t>.</w:t>
      </w:r>
    </w:p>
    <w:p w:rsidR="00023664" w:rsidRPr="0064562C" w:rsidP="00023664" w14:paraId="0B29A48E" w14:textId="77777777">
      <w:pPr>
        <w:ind w:left="360"/>
        <w:contextualSpacing/>
        <w:rPr>
          <w:rFonts w:ascii="Calibri" w:eastAsia="Times New Roman" w:hAnsi="Calibri" w:cs="Times New Roman"/>
          <w:sz w:val="20"/>
          <w:szCs w:val="20"/>
        </w:rPr>
      </w:pPr>
    </w:p>
    <w:p w:rsidR="00DE6D8A" w:rsidRPr="00023664" w:rsidP="00DE6D8A" w14:paraId="4BFDC89F" w14:textId="45D5B34E">
      <w:pPr>
        <w:numPr>
          <w:ilvl w:val="0"/>
          <w:numId w:val="1"/>
        </w:numPr>
        <w:contextualSpacing/>
        <w:rPr>
          <w:rFonts w:ascii="Calibri" w:eastAsia="Times New Roman" w:hAnsi="Calibri" w:cs="Times New Roman"/>
          <w:sz w:val="20"/>
          <w:szCs w:val="20"/>
        </w:rPr>
      </w:pPr>
      <w:r w:rsidRPr="0064562C">
        <w:rPr>
          <w:rFonts w:ascii="Calibri" w:eastAsia="Times New Roman" w:hAnsi="Calibri" w:cs="Times New Roman"/>
          <w:sz w:val="20"/>
          <w:szCs w:val="20"/>
        </w:rPr>
        <w:t>Stool samples should be submitted to DCLS as soon as possible; either the same day the sample is received by the health department or the next scheduled courier pick up, whichever comes first. Samples must be submitted to DCLS with</w:t>
      </w:r>
      <w:r w:rsidRPr="0064562C">
        <w:rPr>
          <w:rFonts w:ascii="Calibri" w:eastAsia="Times New Roman" w:hAnsi="Calibri" w:cs="Times New Roman"/>
          <w:sz w:val="20"/>
          <w:szCs w:val="20"/>
        </w:rPr>
        <w:t>in 4 days of collection.</w:t>
      </w:r>
    </w:p>
    <w:sectPr w:rsidSect="009839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432" w:footer="432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3947" w:rsidP="00983947" w14:paraId="0FF6D092" w14:textId="77777777">
    <w:pPr>
      <w:pStyle w:val="Footer"/>
    </w:pPr>
  </w:p>
  <w:p w:rsidR="00983947" w:rsidRPr="00983947" w:rsidP="00983947" w14:paraId="0AAC395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3947" w:rsidRPr="00F43C2C" w:rsidP="00983947" w14:paraId="60E5AA1E" w14:textId="77777777">
    <w:pPr>
      <w:pStyle w:val="Footer"/>
      <w:contextualSpacing/>
      <w:rPr>
        <w:rFonts w:ascii="Arial" w:hAnsi="Arial" w:cs="Arial"/>
        <w:sz w:val="16"/>
        <w:szCs w:val="16"/>
      </w:rPr>
    </w:pPr>
    <w:r w:rsidRPr="00F43C2C">
      <w:rPr>
        <w:rFonts w:ascii="Arial" w:hAnsi="Arial" w:cs="Arial"/>
        <w:sz w:val="16"/>
        <w:szCs w:val="16"/>
      </w:rPr>
      <w:t xml:space="preserve">Title: </w:t>
    </w:r>
    <w:r w:rsidRPr="00F43C2C">
      <w:rPr>
        <w:rFonts w:ascii="Arial" w:hAnsi="Arial" w:cs="Arial"/>
        <w:sz w:val="16"/>
        <w:szCs w:val="16"/>
      </w:rPr>
      <w:fldChar w:fldCharType="begin"/>
    </w:r>
    <w:r w:rsidRPr="00F43C2C">
      <w:rPr>
        <w:rFonts w:ascii="Arial" w:hAnsi="Arial" w:cs="Arial"/>
        <w:sz w:val="16"/>
        <w:szCs w:val="16"/>
      </w:rPr>
      <w:instrText xml:space="preserve"> DOCPROPERTY  ##TITLE##  \* MERGEFORMAT </w:instrText>
    </w:r>
    <w:r w:rsidRPr="00F43C2C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Instructions for the Submission of Stool Specimens</w:t>
    </w:r>
    <w:r w:rsidRPr="00F43C2C">
      <w:rPr>
        <w:rFonts w:ascii="Arial" w:hAnsi="Arial" w:cs="Arial"/>
        <w:sz w:val="16"/>
        <w:szCs w:val="16"/>
      </w:rPr>
      <w:fldChar w:fldCharType="end"/>
    </w:r>
  </w:p>
  <w:p w:rsidR="00983947" w:rsidRPr="00C831E9" w:rsidP="00983947" w14:paraId="65BC2A8C" w14:textId="77777777">
    <w:pPr>
      <w:pStyle w:val="Footer"/>
      <w:contextualSpacing/>
      <w:rPr>
        <w:rFonts w:ascii="Arial" w:hAnsi="Arial" w:cs="Arial"/>
        <w:sz w:val="16"/>
        <w:szCs w:val="16"/>
      </w:rPr>
    </w:pPr>
    <w:r w:rsidRPr="00C831E9">
      <w:rPr>
        <w:rFonts w:ascii="Arial" w:hAnsi="Arial" w:cs="Arial"/>
        <w:sz w:val="16"/>
        <w:szCs w:val="16"/>
      </w:rPr>
      <w:t>Document #:</w:t>
    </w:r>
    <w:r w:rsidRPr="00C831E9">
      <w:rPr>
        <w:rFonts w:ascii="Arial" w:hAnsi="Arial" w:cs="Arial"/>
        <w:sz w:val="16"/>
        <w:szCs w:val="16"/>
      </w:rPr>
      <w:fldChar w:fldCharType="begin"/>
    </w:r>
    <w:r w:rsidRPr="00C831E9">
      <w:rPr>
        <w:rFonts w:ascii="Arial" w:hAnsi="Arial" w:cs="Arial"/>
        <w:sz w:val="16"/>
        <w:szCs w:val="16"/>
      </w:rPr>
      <w:instrText xml:space="preserve"> DOCPROPERTY  ##ID##  \* MERGEFORMAT </w:instrText>
    </w:r>
    <w:r w:rsidRPr="00C831E9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16879</w:t>
    </w:r>
    <w:r w:rsidRPr="00C831E9">
      <w:rPr>
        <w:rFonts w:ascii="Arial" w:hAnsi="Arial" w:cs="Arial"/>
        <w:sz w:val="16"/>
        <w:szCs w:val="16"/>
      </w:rPr>
      <w:fldChar w:fldCharType="end"/>
    </w:r>
  </w:p>
  <w:p w:rsidR="00983947" w:rsidRPr="00C831E9" w:rsidP="00983947" w14:paraId="7EB91B0A" w14:textId="77777777">
    <w:pPr>
      <w:pStyle w:val="Footer"/>
      <w:contextualSpacing/>
      <w:rPr>
        <w:rFonts w:ascii="Arial" w:hAnsi="Arial" w:cs="Arial"/>
        <w:sz w:val="16"/>
        <w:szCs w:val="16"/>
      </w:rPr>
    </w:pPr>
    <w:r w:rsidRPr="00C831E9">
      <w:rPr>
        <w:rFonts w:ascii="Arial" w:hAnsi="Arial" w:cs="Arial"/>
        <w:sz w:val="16"/>
        <w:szCs w:val="16"/>
      </w:rPr>
      <w:t xml:space="preserve">Revision: </w:t>
    </w:r>
    <w:r w:rsidRPr="00C831E9">
      <w:rPr>
        <w:rFonts w:ascii="Arial" w:hAnsi="Arial" w:cs="Arial"/>
        <w:sz w:val="16"/>
        <w:szCs w:val="16"/>
      </w:rPr>
      <w:fldChar w:fldCharType="begin"/>
    </w:r>
    <w:r w:rsidRPr="00C831E9">
      <w:rPr>
        <w:rFonts w:ascii="Arial" w:hAnsi="Arial" w:cs="Arial"/>
        <w:sz w:val="16"/>
        <w:szCs w:val="16"/>
      </w:rPr>
      <w:instrText xml:space="preserve"> DOCPROPERTY  ##REVISION##  \* MERGEFORMAT </w:instrText>
    </w:r>
    <w:r w:rsidRPr="00C831E9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5</w:t>
    </w:r>
    <w:r w:rsidRPr="00C831E9">
      <w:rPr>
        <w:rFonts w:ascii="Arial" w:hAnsi="Arial" w:cs="Arial"/>
        <w:sz w:val="16"/>
        <w:szCs w:val="16"/>
      </w:rPr>
      <w:fldChar w:fldCharType="end"/>
    </w:r>
  </w:p>
  <w:p w:rsidR="00983947" w:rsidRPr="00C831E9" w:rsidP="00983947" w14:paraId="1E4F5B33" w14:textId="77777777">
    <w:pPr>
      <w:pStyle w:val="Footer"/>
      <w:contextualSpacing/>
      <w:rPr>
        <w:rFonts w:ascii="Arial" w:hAnsi="Arial" w:cs="Arial"/>
        <w:sz w:val="16"/>
        <w:szCs w:val="16"/>
      </w:rPr>
    </w:pPr>
    <w:r w:rsidRPr="00C831E9">
      <w:rPr>
        <w:rFonts w:ascii="Arial" w:hAnsi="Arial" w:cs="Arial"/>
        <w:sz w:val="16"/>
        <w:szCs w:val="16"/>
      </w:rPr>
      <w:t xml:space="preserve">Date Published: </w:t>
    </w:r>
    <w:r w:rsidRPr="00C831E9">
      <w:rPr>
        <w:rFonts w:ascii="Arial" w:hAnsi="Arial" w:cs="Arial"/>
        <w:sz w:val="16"/>
        <w:szCs w:val="16"/>
      </w:rPr>
      <w:fldChar w:fldCharType="begin"/>
    </w:r>
    <w:r w:rsidRPr="00C831E9">
      <w:rPr>
        <w:rFonts w:ascii="Arial" w:hAnsi="Arial" w:cs="Arial"/>
        <w:sz w:val="16"/>
        <w:szCs w:val="16"/>
      </w:rPr>
      <w:instrText xml:space="preserve"> DOCPROPERTY  ##DATE_PUBLISHED## \@ MM/DD/YY  \* MERGEFORMAT </w:instrText>
    </w:r>
    <w:r>
      <w:rPr>
        <w:rFonts w:ascii="Arial" w:hAnsi="Arial" w:cs="Arial"/>
        <w:sz w:val="16"/>
        <w:szCs w:val="16"/>
      </w:rPr>
      <w:fldChar w:fldCharType="separate"/>
    </w:r>
    <w:r w:rsidRPr="00C831E9">
      <w:rPr>
        <w:rFonts w:ascii="Arial" w:hAnsi="Arial" w:cs="Arial"/>
        <w:sz w:val="16"/>
        <w:szCs w:val="16"/>
      </w:rPr>
      <w:t>01/04/23</w:t>
    </w:r>
    <w:r w:rsidRPr="00C831E9">
      <w:rPr>
        <w:rFonts w:ascii="Arial" w:hAnsi="Arial" w:cs="Arial"/>
        <w:sz w:val="16"/>
        <w:szCs w:val="16"/>
      </w:rPr>
      <w:fldChar w:fldCharType="end"/>
    </w:r>
  </w:p>
  <w:p w:rsidR="00983947" w:rsidRPr="00C831E9" w:rsidP="00983947" w14:paraId="656A8413" w14:textId="77777777">
    <w:pPr>
      <w:pStyle w:val="Footer"/>
      <w:contextualSpacing/>
      <w:rPr>
        <w:rFonts w:ascii="Arial" w:hAnsi="Arial" w:cs="Arial"/>
        <w:sz w:val="16"/>
        <w:szCs w:val="16"/>
      </w:rPr>
    </w:pPr>
    <w:r w:rsidRPr="00C831E9">
      <w:rPr>
        <w:rFonts w:ascii="Arial" w:hAnsi="Arial" w:cs="Arial"/>
        <w:sz w:val="16"/>
        <w:szCs w:val="16"/>
      </w:rPr>
      <w:t xml:space="preserve">Issuing Authority: </w:t>
    </w:r>
    <w:r>
      <w:rPr>
        <w:rFonts w:ascii="Arial" w:hAnsi="Arial" w:cs="Arial"/>
        <w:sz w:val="16"/>
        <w:szCs w:val="16"/>
      </w:rPr>
      <w:t>Group Manager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C831E9">
      <w:rPr>
        <w:rFonts w:ascii="Arial" w:hAnsi="Arial" w:cs="Arial"/>
        <w:sz w:val="16"/>
        <w:szCs w:val="16"/>
      </w:rPr>
      <w:t xml:space="preserve">Page </w:t>
    </w:r>
    <w:r w:rsidRPr="00C831E9">
      <w:rPr>
        <w:rFonts w:ascii="Arial" w:hAnsi="Arial" w:cs="Arial"/>
        <w:sz w:val="16"/>
        <w:szCs w:val="16"/>
      </w:rPr>
      <w:fldChar w:fldCharType="begin"/>
    </w:r>
    <w:r w:rsidRPr="00C831E9">
      <w:rPr>
        <w:rFonts w:ascii="Arial" w:hAnsi="Arial" w:cs="Arial"/>
        <w:sz w:val="16"/>
        <w:szCs w:val="16"/>
      </w:rPr>
      <w:instrText xml:space="preserve"> PAGE  </w:instrText>
    </w:r>
    <w:r w:rsidRPr="00C831E9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2</w:t>
    </w:r>
    <w:r w:rsidRPr="00C831E9">
      <w:rPr>
        <w:rFonts w:ascii="Arial" w:hAnsi="Arial" w:cs="Arial"/>
        <w:sz w:val="16"/>
        <w:szCs w:val="16"/>
      </w:rPr>
      <w:fldChar w:fldCharType="end"/>
    </w:r>
    <w:r w:rsidRPr="00C831E9">
      <w:rPr>
        <w:rFonts w:ascii="Arial" w:hAnsi="Arial" w:cs="Arial"/>
        <w:sz w:val="16"/>
        <w:szCs w:val="16"/>
      </w:rPr>
      <w:t xml:space="preserve"> of </w:t>
    </w:r>
    <w:r w:rsidRPr="00C831E9">
      <w:rPr>
        <w:rFonts w:ascii="Arial" w:hAnsi="Arial" w:cs="Arial"/>
        <w:sz w:val="16"/>
        <w:szCs w:val="16"/>
      </w:rPr>
      <w:fldChar w:fldCharType="begin"/>
    </w:r>
    <w:r w:rsidRPr="00C831E9">
      <w:rPr>
        <w:rFonts w:ascii="Arial" w:hAnsi="Arial" w:cs="Arial"/>
        <w:sz w:val="16"/>
        <w:szCs w:val="16"/>
      </w:rPr>
      <w:instrText xml:space="preserve"> NUMPAGES  </w:instrText>
    </w:r>
    <w:r w:rsidRPr="00C831E9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2</w:t>
    </w:r>
    <w:r w:rsidRPr="00C831E9">
      <w:rPr>
        <w:rFonts w:ascii="Arial" w:hAnsi="Arial" w:cs="Arial"/>
        <w:sz w:val="16"/>
        <w:szCs w:val="16"/>
      </w:rPr>
      <w:fldChar w:fldCharType="end"/>
    </w:r>
    <w:r w:rsidRPr="00C831E9">
      <w:rPr>
        <w:rFonts w:ascii="Arial" w:hAnsi="Arial" w:cs="Arial"/>
        <w:sz w:val="16"/>
        <w:szCs w:val="16"/>
      </w:rPr>
      <w:t xml:space="preserve">      </w:t>
    </w:r>
  </w:p>
  <w:p w:rsidR="007D0EE0" w:rsidRPr="00983947" w:rsidP="00983947" w14:paraId="4259B0D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3947" w:rsidRPr="00542C81" w:rsidP="00983947" w14:paraId="202820B3" w14:textId="77777777">
    <w:pPr>
      <w:pStyle w:val="Footer"/>
      <w:contextualSpacing/>
      <w:rPr>
        <w:rFonts w:ascii="Arial" w:hAnsi="Arial" w:cs="Arial"/>
        <w:sz w:val="16"/>
        <w:szCs w:val="16"/>
      </w:rPr>
    </w:pPr>
    <w:r w:rsidRPr="00542C81">
      <w:rPr>
        <w:rFonts w:ascii="Arial" w:hAnsi="Arial" w:cs="Arial"/>
        <w:sz w:val="16"/>
        <w:szCs w:val="16"/>
      </w:rPr>
      <w:t>Document #:</w:t>
    </w:r>
    <w:r w:rsidRPr="00542C81">
      <w:rPr>
        <w:rFonts w:ascii="Arial" w:hAnsi="Arial" w:cs="Arial"/>
        <w:sz w:val="16"/>
        <w:szCs w:val="16"/>
      </w:rPr>
      <w:fldChar w:fldCharType="begin"/>
    </w:r>
    <w:r w:rsidRPr="00542C81">
      <w:rPr>
        <w:rFonts w:ascii="Arial" w:hAnsi="Arial" w:cs="Arial"/>
        <w:sz w:val="16"/>
        <w:szCs w:val="16"/>
      </w:rPr>
      <w:instrText xml:space="preserve"> DOCPROPERTY  ##ID##  \* MERGEFORMAT </w:instrText>
    </w:r>
    <w:r w:rsidRPr="00542C81">
      <w:rPr>
        <w:rFonts w:ascii="Arial" w:hAnsi="Arial" w:cs="Arial"/>
        <w:sz w:val="16"/>
        <w:szCs w:val="16"/>
      </w:rPr>
      <w:fldChar w:fldCharType="separate"/>
    </w:r>
    <w:r w:rsidRPr="00542C81">
      <w:rPr>
        <w:rFonts w:ascii="Arial" w:hAnsi="Arial" w:cs="Arial"/>
        <w:sz w:val="16"/>
        <w:szCs w:val="16"/>
      </w:rPr>
      <w:t>16879</w:t>
    </w:r>
    <w:r w:rsidRPr="00542C81">
      <w:rPr>
        <w:rFonts w:ascii="Arial" w:hAnsi="Arial" w:cs="Arial"/>
        <w:sz w:val="16"/>
        <w:szCs w:val="16"/>
      </w:rPr>
      <w:fldChar w:fldCharType="end"/>
    </w:r>
  </w:p>
  <w:p w:rsidR="00983947" w:rsidRPr="00542C81" w:rsidP="00983947" w14:paraId="3E7B4380" w14:textId="77777777">
    <w:pPr>
      <w:pStyle w:val="Footer"/>
      <w:contextualSpacing/>
      <w:rPr>
        <w:rFonts w:ascii="Arial" w:hAnsi="Arial" w:cs="Arial"/>
        <w:sz w:val="16"/>
        <w:szCs w:val="16"/>
      </w:rPr>
    </w:pPr>
    <w:r w:rsidRPr="00542C81">
      <w:rPr>
        <w:rFonts w:ascii="Arial" w:hAnsi="Arial" w:cs="Arial"/>
        <w:sz w:val="16"/>
        <w:szCs w:val="16"/>
      </w:rPr>
      <w:t xml:space="preserve">Revision: </w:t>
    </w:r>
    <w:r w:rsidRPr="00542C81">
      <w:rPr>
        <w:rFonts w:ascii="Arial" w:hAnsi="Arial" w:cs="Arial"/>
        <w:sz w:val="16"/>
        <w:szCs w:val="16"/>
      </w:rPr>
      <w:fldChar w:fldCharType="begin"/>
    </w:r>
    <w:r w:rsidRPr="00542C81">
      <w:rPr>
        <w:rFonts w:ascii="Arial" w:hAnsi="Arial" w:cs="Arial"/>
        <w:sz w:val="16"/>
        <w:szCs w:val="16"/>
      </w:rPr>
      <w:instrText xml:space="preserve"> DOCPROPERTY  ##REVISION##  \* MERGEFORMAT </w:instrText>
    </w:r>
    <w:r w:rsidRPr="00542C81">
      <w:rPr>
        <w:rFonts w:ascii="Arial" w:hAnsi="Arial" w:cs="Arial"/>
        <w:sz w:val="16"/>
        <w:szCs w:val="16"/>
      </w:rPr>
      <w:fldChar w:fldCharType="separate"/>
    </w:r>
    <w:r w:rsidRPr="00542C81">
      <w:rPr>
        <w:rFonts w:ascii="Arial" w:hAnsi="Arial" w:cs="Arial"/>
        <w:sz w:val="16"/>
        <w:szCs w:val="16"/>
      </w:rPr>
      <w:t>5</w:t>
    </w:r>
    <w:r w:rsidRPr="00542C81">
      <w:rPr>
        <w:rFonts w:ascii="Arial" w:hAnsi="Arial" w:cs="Arial"/>
        <w:sz w:val="16"/>
        <w:szCs w:val="16"/>
      </w:rPr>
      <w:fldChar w:fldCharType="end"/>
    </w:r>
  </w:p>
  <w:p w:rsidR="00983947" w:rsidRPr="00542C81" w:rsidP="00983947" w14:paraId="19D9627D" w14:textId="77777777">
    <w:pPr>
      <w:pStyle w:val="Footer"/>
      <w:contextualSpacing/>
      <w:rPr>
        <w:rFonts w:ascii="Arial" w:hAnsi="Arial" w:cs="Arial"/>
        <w:sz w:val="16"/>
        <w:szCs w:val="16"/>
      </w:rPr>
    </w:pPr>
    <w:r w:rsidRPr="00542C81">
      <w:rPr>
        <w:rFonts w:ascii="Arial" w:hAnsi="Arial" w:cs="Arial"/>
        <w:sz w:val="16"/>
        <w:szCs w:val="16"/>
      </w:rPr>
      <w:t xml:space="preserve">Date Published: </w:t>
    </w:r>
    <w:r w:rsidRPr="00542C81">
      <w:rPr>
        <w:rFonts w:ascii="Arial" w:hAnsi="Arial" w:cs="Arial"/>
        <w:sz w:val="16"/>
        <w:szCs w:val="16"/>
      </w:rPr>
      <w:fldChar w:fldCharType="begin"/>
    </w:r>
    <w:r w:rsidRPr="00542C81">
      <w:rPr>
        <w:rFonts w:ascii="Arial" w:hAnsi="Arial" w:cs="Arial"/>
        <w:sz w:val="16"/>
        <w:szCs w:val="16"/>
      </w:rPr>
      <w:instrText xml:space="preserve"> DOCPROPERTY  ##DATE_PUBLISHED## \@ MM/DD/YY  \* MERGEFORMAT </w:instrText>
    </w:r>
    <w:r>
      <w:rPr>
        <w:rFonts w:ascii="Arial" w:hAnsi="Arial" w:cs="Arial"/>
        <w:sz w:val="16"/>
        <w:szCs w:val="16"/>
      </w:rPr>
      <w:fldChar w:fldCharType="separate"/>
    </w:r>
    <w:r w:rsidRPr="00542C81">
      <w:rPr>
        <w:rFonts w:ascii="Arial" w:hAnsi="Arial" w:cs="Arial"/>
        <w:sz w:val="16"/>
        <w:szCs w:val="16"/>
      </w:rPr>
      <w:t>01/04/23</w:t>
    </w:r>
    <w:r w:rsidRPr="00542C81">
      <w:rPr>
        <w:rFonts w:ascii="Arial" w:hAnsi="Arial" w:cs="Arial"/>
        <w:sz w:val="16"/>
        <w:szCs w:val="16"/>
      </w:rPr>
      <w:fldChar w:fldCharType="end"/>
    </w:r>
  </w:p>
  <w:p w:rsidR="00983947" w:rsidRPr="00542C81" w:rsidP="00983947" w14:paraId="43A418D9" w14:textId="77777777">
    <w:pPr>
      <w:pStyle w:val="Footer"/>
      <w:contextualSpacing/>
      <w:rPr>
        <w:rFonts w:ascii="Arial" w:hAnsi="Arial" w:cs="Arial"/>
        <w:sz w:val="16"/>
        <w:szCs w:val="16"/>
      </w:rPr>
    </w:pPr>
    <w:r w:rsidRPr="00542C81">
      <w:rPr>
        <w:rFonts w:ascii="Arial" w:hAnsi="Arial" w:cs="Arial"/>
        <w:sz w:val="16"/>
        <w:szCs w:val="16"/>
      </w:rPr>
      <w:t>Issuing Authority: Group Manager</w:t>
    </w:r>
    <w:r w:rsidRPr="00542C81">
      <w:rPr>
        <w:rFonts w:ascii="Arial" w:hAnsi="Arial" w:cs="Arial"/>
        <w:sz w:val="16"/>
        <w:szCs w:val="16"/>
      </w:rPr>
      <w:tab/>
    </w:r>
    <w:r w:rsidRPr="00542C81">
      <w:rPr>
        <w:rFonts w:ascii="Arial" w:hAnsi="Arial" w:cs="Arial"/>
        <w:sz w:val="16"/>
        <w:szCs w:val="16"/>
      </w:rPr>
      <w:tab/>
      <w:t xml:space="preserve">Page </w:t>
    </w:r>
    <w:r w:rsidRPr="00542C81">
      <w:rPr>
        <w:rFonts w:ascii="Arial" w:hAnsi="Arial" w:cs="Arial"/>
        <w:sz w:val="16"/>
        <w:szCs w:val="16"/>
      </w:rPr>
      <w:fldChar w:fldCharType="begin"/>
    </w:r>
    <w:r w:rsidRPr="00542C81">
      <w:rPr>
        <w:rFonts w:ascii="Arial" w:hAnsi="Arial" w:cs="Arial"/>
        <w:sz w:val="16"/>
        <w:szCs w:val="16"/>
      </w:rPr>
      <w:instrText xml:space="preserve"> PAGE  </w:instrText>
    </w:r>
    <w:r w:rsidRPr="00542C81">
      <w:rPr>
        <w:rFonts w:ascii="Arial" w:hAnsi="Arial" w:cs="Arial"/>
        <w:sz w:val="16"/>
        <w:szCs w:val="16"/>
      </w:rPr>
      <w:fldChar w:fldCharType="separate"/>
    </w:r>
    <w:r w:rsidR="00CC178C">
      <w:rPr>
        <w:rFonts w:ascii="Arial" w:hAnsi="Arial" w:cs="Arial"/>
        <w:noProof/>
        <w:sz w:val="16"/>
        <w:szCs w:val="16"/>
      </w:rPr>
      <w:t>1</w:t>
    </w:r>
    <w:r w:rsidRPr="00542C81">
      <w:rPr>
        <w:rFonts w:ascii="Arial" w:hAnsi="Arial" w:cs="Arial"/>
        <w:sz w:val="16"/>
        <w:szCs w:val="16"/>
      </w:rPr>
      <w:fldChar w:fldCharType="end"/>
    </w:r>
    <w:r w:rsidRPr="00542C81">
      <w:rPr>
        <w:rFonts w:ascii="Arial" w:hAnsi="Arial" w:cs="Arial"/>
        <w:sz w:val="16"/>
        <w:szCs w:val="16"/>
      </w:rPr>
      <w:t xml:space="preserve"> of </w:t>
    </w:r>
    <w:r w:rsidRPr="00542C81">
      <w:rPr>
        <w:rFonts w:ascii="Arial" w:hAnsi="Arial" w:cs="Arial"/>
        <w:sz w:val="16"/>
        <w:szCs w:val="16"/>
      </w:rPr>
      <w:fldChar w:fldCharType="begin"/>
    </w:r>
    <w:r w:rsidRPr="00542C81">
      <w:rPr>
        <w:rFonts w:ascii="Arial" w:hAnsi="Arial" w:cs="Arial"/>
        <w:sz w:val="16"/>
        <w:szCs w:val="16"/>
      </w:rPr>
      <w:instrText xml:space="preserve"> NUMPAGES  </w:instrText>
    </w:r>
    <w:r w:rsidRPr="00542C81">
      <w:rPr>
        <w:rFonts w:ascii="Arial" w:hAnsi="Arial" w:cs="Arial"/>
        <w:sz w:val="16"/>
        <w:szCs w:val="16"/>
      </w:rPr>
      <w:fldChar w:fldCharType="separate"/>
    </w:r>
    <w:r w:rsidR="00CC178C">
      <w:rPr>
        <w:rFonts w:ascii="Arial" w:hAnsi="Arial" w:cs="Arial"/>
        <w:noProof/>
        <w:sz w:val="16"/>
        <w:szCs w:val="16"/>
      </w:rPr>
      <w:t>1</w:t>
    </w:r>
    <w:r w:rsidRPr="00542C81">
      <w:rPr>
        <w:rFonts w:ascii="Arial" w:hAnsi="Arial" w:cs="Arial"/>
        <w:sz w:val="16"/>
        <w:szCs w:val="16"/>
      </w:rPr>
      <w:fldChar w:fldCharType="end"/>
    </w:r>
    <w:r w:rsidRPr="00542C81">
      <w:rPr>
        <w:rFonts w:ascii="Arial" w:hAnsi="Arial" w:cs="Arial"/>
        <w:sz w:val="16"/>
        <w:szCs w:val="16"/>
      </w:rPr>
      <w:t xml:space="preserve">  </w:t>
    </w:r>
    <w:r w:rsidRPr="00542C81">
      <w:rPr>
        <w:rFonts w:ascii="Arial" w:hAnsi="Arial" w:cs="Arial"/>
        <w:sz w:val="16"/>
        <w:szCs w:val="16"/>
      </w:rPr>
      <w:t xml:space="preserve">    </w:t>
    </w:r>
  </w:p>
  <w:p w:rsidR="00983947" w:rsidRPr="00542C81" w:rsidP="00983947" w14:paraId="095A0298" w14:textId="77777777">
    <w:pPr>
      <w:pStyle w:val="Footer"/>
      <w:rPr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3947" w:rsidP="00983947" w14:paraId="3D15F6AC" w14:textId="77777777">
    <w:pPr>
      <w:pStyle w:val="Header"/>
    </w:pPr>
  </w:p>
  <w:p w:rsidR="00983947" w:rsidRPr="00983947" w:rsidP="00983947" w14:paraId="0EA4F42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3947" w:rsidP="00983947" w14:paraId="6EA841E9" w14:textId="77777777">
    <w:pPr>
      <w:pStyle w:val="Header"/>
    </w:pPr>
  </w:p>
  <w:p w:rsidR="00983947" w:rsidRPr="00983947" w:rsidP="00983947" w14:paraId="47F56FA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3947" w:rsidRPr="00542C81" w:rsidP="00983947" w14:paraId="6336954B" w14:textId="77777777">
    <w:pPr>
      <w:contextualSpacing/>
      <w:jc w:val="center"/>
      <w:rPr>
        <w:rFonts w:ascii="Arial" w:hAnsi="Arial" w:cs="Arial"/>
        <w:sz w:val="16"/>
        <w:szCs w:val="16"/>
      </w:rPr>
    </w:pPr>
    <w:r w:rsidRPr="00542C81">
      <w:rPr>
        <w:rFonts w:ascii="Arial" w:hAnsi="Arial" w:cs="Arial"/>
        <w:sz w:val="16"/>
        <w:szCs w:val="16"/>
      </w:rPr>
      <w:t>Commonwealth of Virginia</w:t>
    </w:r>
  </w:p>
  <w:p w:rsidR="00983947" w:rsidRPr="00542C81" w:rsidP="00983947" w14:paraId="400A38AF" w14:textId="77777777">
    <w:pPr>
      <w:contextualSpacing/>
      <w:jc w:val="center"/>
      <w:rPr>
        <w:rFonts w:ascii="Arial" w:hAnsi="Arial" w:cs="Arial"/>
        <w:sz w:val="16"/>
        <w:szCs w:val="16"/>
      </w:rPr>
    </w:pPr>
    <w:r w:rsidRPr="00542C81">
      <w:rPr>
        <w:rFonts w:ascii="Arial" w:hAnsi="Arial" w:cs="Arial"/>
        <w:sz w:val="16"/>
        <w:szCs w:val="16"/>
      </w:rPr>
      <w:t xml:space="preserve">Department of </w:t>
    </w:r>
    <w:r w:rsidRPr="00542C81">
      <w:rPr>
        <w:rFonts w:ascii="Arial" w:hAnsi="Arial" w:cs="Arial"/>
        <w:sz w:val="16"/>
        <w:szCs w:val="16"/>
      </w:rPr>
      <w:t>General Services</w:t>
    </w:r>
  </w:p>
  <w:p w:rsidR="00983947" w:rsidRPr="00542C81" w:rsidP="00983947" w14:paraId="632D74A1" w14:textId="77777777">
    <w:pPr>
      <w:contextualSpacing/>
      <w:jc w:val="center"/>
      <w:rPr>
        <w:rFonts w:ascii="Arial" w:hAnsi="Arial" w:cs="Arial"/>
        <w:sz w:val="16"/>
        <w:szCs w:val="16"/>
      </w:rPr>
    </w:pPr>
    <w:r w:rsidRPr="00542C81">
      <w:rPr>
        <w:rFonts w:ascii="Arial" w:hAnsi="Arial" w:cs="Arial"/>
        <w:sz w:val="16"/>
        <w:szCs w:val="16"/>
      </w:rPr>
      <w:t>Division of Consolidated Laboratory Services</w:t>
    </w:r>
  </w:p>
  <w:p w:rsidR="00983947" w:rsidRPr="00542C81" w:rsidP="00983947" w14:paraId="61E02345" w14:textId="77777777">
    <w:pPr>
      <w:contextualSpacing/>
      <w:jc w:val="center"/>
      <w:rPr>
        <w:rFonts w:ascii="Arial" w:hAnsi="Arial" w:cs="Arial"/>
        <w:sz w:val="16"/>
        <w:szCs w:val="16"/>
      </w:rPr>
    </w:pPr>
    <w:r w:rsidRPr="00542C81">
      <w:rPr>
        <w:rFonts w:ascii="Arial" w:hAnsi="Arial" w:cs="Arial"/>
        <w:sz w:val="16"/>
        <w:szCs w:val="16"/>
      </w:rPr>
      <w:t>Richmond, Virginia</w:t>
    </w:r>
  </w:p>
  <w:p w:rsidR="00983947" w:rsidRPr="00542C81" w:rsidP="00983947" w14:paraId="6EB605A6" w14:textId="77777777">
    <w:pPr>
      <w:pStyle w:val="Header"/>
      <w:contextualSpacing/>
      <w:jc w:val="center"/>
      <w:rPr>
        <w:rFonts w:ascii="Arial" w:hAnsi="Arial" w:cs="Arial"/>
        <w:b/>
        <w:sz w:val="16"/>
        <w:szCs w:val="16"/>
      </w:rPr>
    </w:pPr>
    <w:r w:rsidRPr="00542C81">
      <w:rPr>
        <w:rFonts w:ascii="Arial" w:hAnsi="Arial" w:cs="Arial"/>
        <w:b/>
        <w:sz w:val="16"/>
        <w:szCs w:val="16"/>
      </w:rPr>
      <w:fldChar w:fldCharType="begin"/>
    </w:r>
    <w:r w:rsidRPr="00542C81">
      <w:rPr>
        <w:rFonts w:ascii="Arial" w:hAnsi="Arial" w:cs="Arial"/>
        <w:b/>
        <w:sz w:val="16"/>
        <w:szCs w:val="16"/>
      </w:rPr>
      <w:instrText xml:space="preserve"> DOCPROPERTY  ##TITLE##  \* MERGEFORMAT </w:instrText>
    </w:r>
    <w:r w:rsidRPr="00542C81">
      <w:rPr>
        <w:rFonts w:ascii="Arial" w:hAnsi="Arial" w:cs="Arial"/>
        <w:b/>
        <w:sz w:val="16"/>
        <w:szCs w:val="16"/>
      </w:rPr>
      <w:fldChar w:fldCharType="separate"/>
    </w:r>
    <w:r w:rsidRPr="00542C81">
      <w:rPr>
        <w:rFonts w:ascii="Arial" w:hAnsi="Arial" w:cs="Arial"/>
        <w:b/>
        <w:sz w:val="16"/>
        <w:szCs w:val="16"/>
      </w:rPr>
      <w:t>Instructions for the Submission of Stool Specimens</w:t>
    </w:r>
    <w:r w:rsidRPr="00542C81">
      <w:rPr>
        <w:rFonts w:ascii="Arial" w:hAnsi="Arial" w:cs="Arial"/>
        <w:b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30D612D"/>
    <w:multiLevelType w:val="hybridMultilevel"/>
    <w:tmpl w:val="8DDCAE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73841"/>
    <w:multiLevelType w:val="hybridMultilevel"/>
    <w:tmpl w:val="9F2E50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396"/>
    <w:rsid w:val="00023664"/>
    <w:rsid w:val="0003277E"/>
    <w:rsid w:val="000E3396"/>
    <w:rsid w:val="000F276A"/>
    <w:rsid w:val="00100726"/>
    <w:rsid w:val="00170741"/>
    <w:rsid w:val="001C5B42"/>
    <w:rsid w:val="003B5196"/>
    <w:rsid w:val="003C1770"/>
    <w:rsid w:val="004F463C"/>
    <w:rsid w:val="00542C81"/>
    <w:rsid w:val="005B7ED0"/>
    <w:rsid w:val="005D4DB4"/>
    <w:rsid w:val="006254B3"/>
    <w:rsid w:val="0064562C"/>
    <w:rsid w:val="006976BB"/>
    <w:rsid w:val="006E1768"/>
    <w:rsid w:val="006F08D2"/>
    <w:rsid w:val="007978E3"/>
    <w:rsid w:val="007D0EE0"/>
    <w:rsid w:val="00850900"/>
    <w:rsid w:val="0089691F"/>
    <w:rsid w:val="008A725F"/>
    <w:rsid w:val="00954974"/>
    <w:rsid w:val="00983947"/>
    <w:rsid w:val="009D5802"/>
    <w:rsid w:val="00A36DAA"/>
    <w:rsid w:val="00AB7711"/>
    <w:rsid w:val="00AC0E6E"/>
    <w:rsid w:val="00B55D18"/>
    <w:rsid w:val="00BE0A9D"/>
    <w:rsid w:val="00BE3F31"/>
    <w:rsid w:val="00C05218"/>
    <w:rsid w:val="00C278B6"/>
    <w:rsid w:val="00C831E9"/>
    <w:rsid w:val="00CC178C"/>
    <w:rsid w:val="00DE6D8A"/>
    <w:rsid w:val="00DF0699"/>
    <w:rsid w:val="00E9353C"/>
    <w:rsid w:val="00EA650F"/>
    <w:rsid w:val="00EE5E08"/>
    <w:rsid w:val="00EF7E85"/>
    <w:rsid w:val="00F24338"/>
    <w:rsid w:val="00F34F26"/>
    <w:rsid w:val="00F3684A"/>
    <w:rsid w:val="00F43C2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BBFA102-7851-4DBB-B17A-37DC2BBD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3396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7D0E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EE0"/>
  </w:style>
  <w:style w:type="paragraph" w:styleId="Footer">
    <w:name w:val="footer"/>
    <w:basedOn w:val="Normal"/>
    <w:link w:val="FooterChar"/>
    <w:uiPriority w:val="99"/>
    <w:unhideWhenUsed/>
    <w:rsid w:val="007D0E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EE0"/>
  </w:style>
  <w:style w:type="paragraph" w:styleId="BalloonText">
    <w:name w:val="Balloon Text"/>
    <w:basedOn w:val="Normal"/>
    <w:link w:val="BalloonTextChar"/>
    <w:uiPriority w:val="99"/>
    <w:semiHidden/>
    <w:unhideWhenUsed/>
    <w:rsid w:val="007D0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E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C02853D9FE6F46B4A3DF98175BC50B" ma:contentTypeVersion="8" ma:contentTypeDescription="Create a new document." ma:contentTypeScope="" ma:versionID="f9c21289165091cd9ca4eb402446793a">
  <xsd:schema xmlns:xsd="http://www.w3.org/2001/XMLSchema" xmlns:xs="http://www.w3.org/2001/XMLSchema" xmlns:p="http://schemas.microsoft.com/office/2006/metadata/properties" xmlns:ns2="beb15338-10a9-4ef3-b4eb-f465dd3d5ae3" xmlns:ns3="86a43da4-4ab0-4298-9469-8b62a3adde5a" targetNamespace="http://schemas.microsoft.com/office/2006/metadata/properties" ma:root="true" ma:fieldsID="87b17c349349a9bb532b99df3f1ee147" ns2:_="" ns3:_="">
    <xsd:import namespace="beb15338-10a9-4ef3-b4eb-f465dd3d5ae3"/>
    <xsd:import namespace="86a43da4-4ab0-4298-9469-8b62a3add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15338-10a9-4ef3-b4eb-f465dd3d5a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43da4-4ab0-4298-9469-8b62a3adde5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1D60D9-060F-4B3B-8844-E88445387C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6F311C-9A54-4F60-9BA1-A3B63719FD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b15338-10a9-4ef3-b4eb-f465dd3d5ae3"/>
    <ds:schemaRef ds:uri="86a43da4-4ab0-4298-9469-8b62a3add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80F3DD-7706-4082-A26A-6513D91FC60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Krisandra Allen</dc:creator>
  <cp:lastModifiedBy>Niedzielska-Hessler, Katarzyna (DGS)</cp:lastModifiedBy>
  <cp:revision>3</cp:revision>
  <dcterms:created xsi:type="dcterms:W3CDTF">2022-12-12T15:15:00Z</dcterms:created>
  <dcterms:modified xsi:type="dcterms:W3CDTF">2022-12-12T15:15:00Z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#APPROVAL_RECORD##">
    <vt:lpwstr>Emily Craig Approved on 12/12/2022 12:55:42 PM, Brittany Meyer Approved on 12/12/2022 2:20:21 PM (on behalf of Candice Harden), Marilyn Freeman Approved on 12/30/2022 1:30:16 PM (on behalf of Colleen Courtney), Ellen Basinger Approved on 12/30/2022 2:33:52 PM, Marilyn Freeman Approved on 12/30/2022 1:30:16 PM, Denise Toney Approved on 1/4/2023 11:10:58 AM</vt:lpwstr>
  </property>
  <property fmtid="{D5CDD505-2E9C-101B-9397-08002B2CF9AE}" pid="3" name="##APPROVAL_RECORD1##">
    <vt:lpwstr>Emily Craig Approved on 12/12/2022 12:55:42 PM, Brittany Meyer Approved on 12/12/2022 2:20:21 PM (on behalf of Candice Harden), Marilyn Freeman Approved on 12/30/2022 1:30:16 PM (on behalf of Colleen Courtney), Ellen Basinger Approved on 12/30/2022 2:33:</vt:lpwstr>
  </property>
  <property fmtid="{D5CDD505-2E9C-101B-9397-08002B2CF9AE}" pid="4" name="##APPROVAL_RECORD2##">
    <vt:lpwstr>52 PM, Marilyn Freeman Approved on 12/30/2022 1:30:16 PM, Denise Toney Approved on 1/4/2023 11:10:58 AM</vt:lpwstr>
  </property>
  <property fmtid="{D5CDD505-2E9C-101B-9397-08002B2CF9AE}" pid="5" name="##APPROVAL_RECORD_MULTILINE##">
    <vt:lpwstr>Emily Craig Approved on 12/12/2022 12:55:42 PM
Brittany Meyer Approved on 12/12/2022 2:20:21 PM (on behalf of Candice Harden)
Marilyn Freeman Approved on 12/30/2022 1:30:16 PM (on behalf of Colleen Courtney)
Ellen Basinger Approved on 12/30/2022 2:33:52 PM
Marilyn Freeman Approved on 12/30/2022 1:30:16 PM
Denise Toney Approved on 1/4/2023 11:10:58 AM</vt:lpwstr>
  </property>
  <property fmtid="{D5CDD505-2E9C-101B-9397-08002B2CF9AE}" pid="6" name="##APPROVAL_RECORD_MULTILINE1##">
    <vt:lpwstr>Emily Craig Approved on 12/12/2022 12:55:42 PM
Brittany Meyer Approved on 12/12/2022 2:20:21 PM (on behalf of Candice Harden)
Marilyn Freeman Approved on 12/30/2022 1:30:16 PM (on behalf of Colleen Courtney)
Ellen Basinger Approved on 12/30/2022 2:33:</vt:lpwstr>
  </property>
  <property fmtid="{D5CDD505-2E9C-101B-9397-08002B2CF9AE}" pid="7" name="##APPROVAL_RECORD_MULTILINE2##">
    <vt:lpwstr>52 PM
Marilyn Freeman Approved on 12/30/2022 1:30:16 PM
Denise Toney Approved on 1/4/2023 11:10:58 AM</vt:lpwstr>
  </property>
  <property fmtid="{D5CDD505-2E9C-101B-9397-08002B2CF9AE}" pid="8" name="##APPROVED_BY##">
    <vt:lpwstr>Denise Toney</vt:lpwstr>
  </property>
  <property fmtid="{D5CDD505-2E9C-101B-9397-08002B2CF9AE}" pid="9" name="##APPROVERS##">
    <vt:lpwstr>Emily Craig, Brittany Meyer, Marilyn Freeman, Ellen Basinger, Marilyn Freeman, Denise Toney</vt:lpwstr>
  </property>
  <property fmtid="{D5CDD505-2E9C-101B-9397-08002B2CF9AE}" pid="10" name="##DATE_APPROVED##">
    <vt:lpwstr>1/4/2023 11:10:58 AM</vt:lpwstr>
  </property>
  <property fmtid="{D5CDD505-2E9C-101B-9397-08002B2CF9AE}" pid="11" name="##DATE_EXPIRED##">
    <vt:lpwstr>10/4/2024 12:00:00 AM</vt:lpwstr>
  </property>
  <property fmtid="{D5CDD505-2E9C-101B-9397-08002B2CF9AE}" pid="12" name="##DATE_FIRST_PUBLISHED##">
    <vt:lpwstr>7/11/2017 9:55:17 AM</vt:lpwstr>
  </property>
  <property fmtid="{D5CDD505-2E9C-101B-9397-08002B2CF9AE}" pid="13" name="##DATE_PUBLISHED##">
    <vt:lpwstr>1/4/2023 11:10:58 AM</vt:lpwstr>
  </property>
  <property fmtid="{D5CDD505-2E9C-101B-9397-08002B2CF9AE}" pid="14" name="##DATE_REJECTED##">
    <vt:lpwstr/>
  </property>
  <property fmtid="{D5CDD505-2E9C-101B-9397-08002B2CF9AE}" pid="15" name="##DATE_RELEASED##">
    <vt:lpwstr>12/12/2022 10:16:28 AM</vt:lpwstr>
  </property>
  <property fmtid="{D5CDD505-2E9C-101B-9397-08002B2CF9AE}" pid="16" name="##DATE_RELEASED_FOR_REVIEW##">
    <vt:lpwstr/>
  </property>
  <property fmtid="{D5CDD505-2E9C-101B-9397-08002B2CF9AE}" pid="17" name="##DATE_RETIRED##">
    <vt:lpwstr/>
  </property>
  <property fmtid="{D5CDD505-2E9C-101B-9397-08002B2CF9AE}" pid="18" name="##DATE_REVIEWED##">
    <vt:lpwstr/>
  </property>
  <property fmtid="{D5CDD505-2E9C-101B-9397-08002B2CF9AE}" pid="19" name="##DATE_STARTED##">
    <vt:lpwstr>12/12/2022 10:11:44 AM</vt:lpwstr>
  </property>
  <property fmtid="{D5CDD505-2E9C-101B-9397-08002B2CF9AE}" pid="20" name="##DCLS_GROUP##">
    <vt:lpwstr>ADMIN</vt:lpwstr>
  </property>
  <property fmtid="{D5CDD505-2E9C-101B-9397-08002B2CF9AE}" pid="21" name="##DCLS_PROFICIENCY_PROVIDERS##">
    <vt:lpwstr>NOT APPLICABLE</vt:lpwstr>
  </property>
  <property fmtid="{D5CDD505-2E9C-101B-9397-08002B2CF9AE}" pid="22" name="##DEPENDENCIES##">
    <vt:lpwstr/>
  </property>
  <property fmtid="{D5CDD505-2E9C-101B-9397-08002B2CF9AE}" pid="23" name="##DOCUMENT_MANAGER##">
    <vt:lpwstr>Emily Craig</vt:lpwstr>
  </property>
  <property fmtid="{D5CDD505-2E9C-101B-9397-08002B2CF9AE}" pid="24" name="##DOCUMENT_TYPE##">
    <vt:lpwstr>External Document</vt:lpwstr>
  </property>
  <property fmtid="{D5CDD505-2E9C-101B-9397-08002B2CF9AE}" pid="25" name="##EDITOR##">
    <vt:lpwstr>Katarzyna Niedzielska-Hessler</vt:lpwstr>
  </property>
  <property fmtid="{D5CDD505-2E9C-101B-9397-08002B2CF9AE}" pid="26" name="##EDIT_REASON##">
    <vt:lpwstr>add note regarding OB stool samples</vt:lpwstr>
  </property>
  <property fmtid="{D5CDD505-2E9C-101B-9397-08002B2CF9AE}" pid="27" name="##EXTENSION##">
    <vt:lpwstr>DOCX</vt:lpwstr>
  </property>
  <property fmtid="{D5CDD505-2E9C-101B-9397-08002B2CF9AE}" pid="28" name="##FUTURE_EDITS_FOR_THE_NEXT_REVISION##">
    <vt:lpwstr/>
  </property>
  <property fmtid="{D5CDD505-2E9C-101B-9397-08002B2CF9AE}" pid="29" name="##HARD_COPY_LOCATIONS##">
    <vt:lpwstr>Forms</vt:lpwstr>
  </property>
  <property fmtid="{D5CDD505-2E9C-101B-9397-08002B2CF9AE}" pid="30" name="##HISTORICAL_ID###">
    <vt:lpwstr>DGS-34-223 8-19-14</vt:lpwstr>
  </property>
  <property fmtid="{D5CDD505-2E9C-101B-9397-08002B2CF9AE}" pid="31" name="##ID##">
    <vt:lpwstr>16879</vt:lpwstr>
  </property>
  <property fmtid="{D5CDD505-2E9C-101B-9397-08002B2CF9AE}" pid="32" name="##OLD_EDITOR##">
    <vt:lpwstr> </vt:lpwstr>
  </property>
  <property fmtid="{D5CDD505-2E9C-101B-9397-08002B2CF9AE}" pid="33" name="##REJECTED_BY##">
    <vt:lpwstr/>
  </property>
  <property fmtid="{D5CDD505-2E9C-101B-9397-08002B2CF9AE}" pid="34" name="##REJECTION_REASON##">
    <vt:lpwstr/>
  </property>
  <property fmtid="{D5CDD505-2E9C-101B-9397-08002B2CF9AE}" pid="35" name="##RETIRED_BY##">
    <vt:lpwstr/>
  </property>
  <property fmtid="{D5CDD505-2E9C-101B-9397-08002B2CF9AE}" pid="36" name="##RETIREMENT_REASON##">
    <vt:lpwstr/>
  </property>
  <property fmtid="{D5CDD505-2E9C-101B-9397-08002B2CF9AE}" pid="37" name="##REVIEWED_BY##">
    <vt:lpwstr/>
  </property>
  <property fmtid="{D5CDD505-2E9C-101B-9397-08002B2CF9AE}" pid="38" name="##REVIEWED_COMMENTS##">
    <vt:lpwstr/>
  </property>
  <property fmtid="{D5CDD505-2E9C-101B-9397-08002B2CF9AE}" pid="39" name="##REVIEWERS##">
    <vt:lpwstr/>
  </property>
  <property fmtid="{D5CDD505-2E9C-101B-9397-08002B2CF9AE}" pid="40" name="##REVIEW_RECORD##">
    <vt:lpwstr>No Approvals on Record yet</vt:lpwstr>
  </property>
  <property fmtid="{D5CDD505-2E9C-101B-9397-08002B2CF9AE}" pid="41" name="##REVISION##">
    <vt:lpwstr>5</vt:lpwstr>
  </property>
  <property fmtid="{D5CDD505-2E9C-101B-9397-08002B2CF9AE}" pid="42" name="##REVISION_NOTE##">
    <vt:lpwstr>added a note regarding submission of OB related stool samples</vt:lpwstr>
  </property>
  <property fmtid="{D5CDD505-2E9C-101B-9397-08002B2CF9AE}" pid="43" name="##SERVER##">
    <vt:lpwstr>https://qms.dgs.virginia.gov/</vt:lpwstr>
  </property>
  <property fmtid="{D5CDD505-2E9C-101B-9397-08002B2CF9AE}" pid="44" name="##SERVER##/">
    <vt:lpwstr>https://qms.dgs.virginia.gov/</vt:lpwstr>
  </property>
  <property fmtid="{D5CDD505-2E9C-101B-9397-08002B2CF9AE}" pid="45" name="##STANDARDS##">
    <vt:lpwstr/>
  </property>
  <property fmtid="{D5CDD505-2E9C-101B-9397-08002B2CF9AE}" pid="46" name="##STATUS##">
    <vt:lpwstr>Published</vt:lpwstr>
  </property>
  <property fmtid="{D5CDD505-2E9C-101B-9397-08002B2CF9AE}" pid="47" name="##TITLE##">
    <vt:lpwstr>Instructions for the Submission of Stool Specimens</vt:lpwstr>
  </property>
  <property fmtid="{D5CDD505-2E9C-101B-9397-08002B2CF9AE}" pid="48" name="##ZID##">
    <vt:lpwstr>00016879</vt:lpwstr>
  </property>
  <property fmtid="{D5CDD505-2E9C-101B-9397-08002B2CF9AE}" pid="49" name="ContentTypeId">
    <vt:lpwstr>0x0101003FC02853D9FE6F46B4A3DF98175BC50B</vt:lpwstr>
  </property>
</Properties>
</file>